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09491" w14:textId="77777777" w:rsidR="00D87ED5" w:rsidRDefault="00D87ED5" w:rsidP="00D649C0">
      <w:pPr>
        <w:jc w:val="center"/>
        <w:rPr>
          <w:rFonts w:cstheme="minorHAnsi"/>
          <w:b/>
          <w:bCs/>
          <w:sz w:val="52"/>
          <w:szCs w:val="52"/>
        </w:rPr>
      </w:pPr>
    </w:p>
    <w:p w14:paraId="2283312F" w14:textId="77777777" w:rsidR="00D87ED5" w:rsidRDefault="00D87ED5" w:rsidP="00D649C0">
      <w:pPr>
        <w:jc w:val="center"/>
        <w:rPr>
          <w:rFonts w:cstheme="minorHAnsi"/>
          <w:b/>
          <w:bCs/>
          <w:sz w:val="52"/>
          <w:szCs w:val="52"/>
        </w:rPr>
      </w:pPr>
    </w:p>
    <w:p w14:paraId="63D5A4B4" w14:textId="77777777" w:rsidR="00D87ED5" w:rsidRDefault="00D87ED5" w:rsidP="00D649C0">
      <w:pPr>
        <w:jc w:val="center"/>
        <w:rPr>
          <w:rFonts w:cstheme="minorHAnsi"/>
          <w:b/>
          <w:bCs/>
          <w:sz w:val="52"/>
          <w:szCs w:val="52"/>
        </w:rPr>
      </w:pPr>
    </w:p>
    <w:p w14:paraId="5ADF1209" w14:textId="77777777" w:rsidR="00D87ED5" w:rsidRDefault="00D87ED5" w:rsidP="00D649C0">
      <w:pPr>
        <w:jc w:val="center"/>
        <w:rPr>
          <w:rFonts w:cstheme="minorHAnsi"/>
          <w:b/>
          <w:bCs/>
          <w:sz w:val="52"/>
          <w:szCs w:val="52"/>
        </w:rPr>
      </w:pPr>
    </w:p>
    <w:p w14:paraId="03C75B00" w14:textId="77777777" w:rsidR="00D87ED5" w:rsidRDefault="00D87ED5" w:rsidP="00D649C0">
      <w:pPr>
        <w:jc w:val="center"/>
        <w:rPr>
          <w:rFonts w:cstheme="minorHAnsi"/>
          <w:b/>
          <w:bCs/>
          <w:sz w:val="52"/>
          <w:szCs w:val="52"/>
        </w:rPr>
      </w:pPr>
    </w:p>
    <w:p w14:paraId="5CF50921" w14:textId="77777777" w:rsidR="00D87ED5" w:rsidRDefault="00216B86" w:rsidP="00D649C0">
      <w:pPr>
        <w:jc w:val="center"/>
        <w:rPr>
          <w:rFonts w:cstheme="minorHAnsi"/>
          <w:b/>
          <w:bCs/>
          <w:sz w:val="52"/>
          <w:szCs w:val="52"/>
        </w:rPr>
      </w:pPr>
      <w:r w:rsidRPr="00F51F37">
        <w:rPr>
          <w:rFonts w:cstheme="minorHAnsi"/>
          <w:b/>
          <w:bCs/>
          <w:sz w:val="52"/>
          <w:szCs w:val="52"/>
        </w:rPr>
        <w:t xml:space="preserve">Monastic House Internship </w:t>
      </w:r>
    </w:p>
    <w:p w14:paraId="763E8B93" w14:textId="11FAC8C6" w:rsidR="00216B86" w:rsidRPr="00F51F37" w:rsidRDefault="00216B86" w:rsidP="00D649C0">
      <w:pPr>
        <w:jc w:val="center"/>
        <w:rPr>
          <w:rFonts w:cstheme="minorHAnsi"/>
          <w:b/>
          <w:bCs/>
          <w:sz w:val="52"/>
          <w:szCs w:val="52"/>
        </w:rPr>
      </w:pPr>
      <w:r w:rsidRPr="00F51F37">
        <w:rPr>
          <w:rFonts w:cstheme="minorHAnsi"/>
          <w:b/>
          <w:bCs/>
          <w:sz w:val="52"/>
          <w:szCs w:val="52"/>
        </w:rPr>
        <w:t>as a Model for Developing Youth Leaders</w:t>
      </w:r>
    </w:p>
    <w:p w14:paraId="1BA6D6D1" w14:textId="7C313755" w:rsidR="00D87ED5" w:rsidRDefault="00D649C0" w:rsidP="00D649C0">
      <w:pPr>
        <w:jc w:val="center"/>
        <w:rPr>
          <w:rFonts w:cstheme="minorHAnsi"/>
          <w:b/>
          <w:bCs/>
        </w:rPr>
      </w:pPr>
      <w:r w:rsidRPr="00F51F37">
        <w:rPr>
          <w:rFonts w:cstheme="minorHAnsi"/>
          <w:b/>
          <w:bCs/>
        </w:rPr>
        <w:t>Nick McLennan</w:t>
      </w:r>
      <w:r w:rsidR="0034693F" w:rsidRPr="00F51F37">
        <w:rPr>
          <w:rFonts w:cstheme="minorHAnsi"/>
          <w:b/>
          <w:bCs/>
        </w:rPr>
        <w:t>,</w:t>
      </w:r>
      <w:r w:rsidRPr="00F51F37">
        <w:rPr>
          <w:rFonts w:cstheme="minorHAnsi"/>
          <w:b/>
          <w:bCs/>
        </w:rPr>
        <w:t xml:space="preserve"> Mahurangi Presbyterian Church</w:t>
      </w:r>
      <w:r w:rsidR="0034693F" w:rsidRPr="00F51F37">
        <w:rPr>
          <w:rFonts w:cstheme="minorHAnsi"/>
          <w:b/>
          <w:bCs/>
        </w:rPr>
        <w:t>,</w:t>
      </w:r>
      <w:r w:rsidRPr="00F51F37">
        <w:rPr>
          <w:rFonts w:cstheme="minorHAnsi"/>
          <w:b/>
          <w:bCs/>
        </w:rPr>
        <w:t xml:space="preserve"> </w:t>
      </w:r>
      <w:r w:rsidR="0034693F" w:rsidRPr="00F51F37">
        <w:rPr>
          <w:rFonts w:cstheme="minorHAnsi"/>
          <w:b/>
          <w:bCs/>
        </w:rPr>
        <w:t>November</w:t>
      </w:r>
      <w:r w:rsidRPr="00F51F37">
        <w:rPr>
          <w:rFonts w:cstheme="minorHAnsi"/>
          <w:b/>
          <w:bCs/>
        </w:rPr>
        <w:t xml:space="preserve"> 2021</w:t>
      </w:r>
    </w:p>
    <w:p w14:paraId="0724A08F" w14:textId="77777777" w:rsidR="00D87ED5" w:rsidRDefault="00D87ED5">
      <w:pPr>
        <w:rPr>
          <w:rFonts w:cstheme="minorHAnsi"/>
          <w:b/>
          <w:bCs/>
        </w:rPr>
      </w:pPr>
      <w:r>
        <w:rPr>
          <w:rFonts w:cstheme="minorHAnsi"/>
          <w:b/>
          <w:bCs/>
        </w:rPr>
        <w:br w:type="page"/>
      </w:r>
    </w:p>
    <w:p w14:paraId="5657AA68" w14:textId="77777777" w:rsidR="00D649C0" w:rsidRPr="00F51F37" w:rsidRDefault="00D649C0" w:rsidP="00D649C0">
      <w:pPr>
        <w:jc w:val="center"/>
        <w:rPr>
          <w:rFonts w:cstheme="minorHAnsi"/>
          <w:b/>
          <w:bCs/>
        </w:rPr>
      </w:pPr>
    </w:p>
    <w:p w14:paraId="0AB50493" w14:textId="77777777" w:rsidR="00D649C0" w:rsidRPr="00F51F37" w:rsidRDefault="00D649C0">
      <w:pPr>
        <w:rPr>
          <w:rFonts w:cstheme="minorHAnsi"/>
          <w:b/>
          <w:bCs/>
        </w:rPr>
      </w:pPr>
    </w:p>
    <w:p w14:paraId="4211FBC2" w14:textId="7EE6A377" w:rsidR="002C31AF" w:rsidRPr="00F51F37" w:rsidRDefault="002C31AF" w:rsidP="00D649C0">
      <w:pPr>
        <w:jc w:val="center"/>
        <w:rPr>
          <w:rFonts w:cstheme="minorHAnsi"/>
          <w:b/>
          <w:bCs/>
          <w:color w:val="1F3864" w:themeColor="accent1" w:themeShade="80"/>
          <w:sz w:val="28"/>
          <w:szCs w:val="6"/>
        </w:rPr>
      </w:pPr>
      <w:r w:rsidRPr="00F51F37">
        <w:rPr>
          <w:rFonts w:cstheme="minorHAnsi"/>
          <w:b/>
          <w:bCs/>
          <w:color w:val="1F3864" w:themeColor="accent1" w:themeShade="80"/>
          <w:sz w:val="28"/>
          <w:szCs w:val="6"/>
        </w:rPr>
        <w:t>Contents</w:t>
      </w:r>
    </w:p>
    <w:p w14:paraId="62802E3B" w14:textId="519BD7D3" w:rsidR="00D649C0" w:rsidRPr="00F51F37" w:rsidRDefault="00D649C0" w:rsidP="008C0122">
      <w:pPr>
        <w:ind w:left="1843"/>
        <w:rPr>
          <w:rFonts w:cstheme="minorHAnsi"/>
          <w:color w:val="1F3864" w:themeColor="accent1" w:themeShade="80"/>
          <w:szCs w:val="16"/>
        </w:rPr>
      </w:pPr>
      <w:r w:rsidRPr="00F51F37">
        <w:rPr>
          <w:rFonts w:cstheme="minorHAnsi"/>
          <w:color w:val="1F3864" w:themeColor="accent1" w:themeShade="80"/>
          <w:szCs w:val="16"/>
        </w:rPr>
        <w:t>Abstract</w:t>
      </w:r>
      <w:r w:rsidR="008C0122">
        <w:rPr>
          <w:rFonts w:cstheme="minorHAnsi"/>
          <w:color w:val="1F3864" w:themeColor="accent1" w:themeShade="80"/>
          <w:szCs w:val="16"/>
        </w:rPr>
        <w:tab/>
      </w:r>
      <w:r w:rsidR="008C0122">
        <w:rPr>
          <w:rFonts w:cstheme="minorHAnsi"/>
          <w:color w:val="1F3864" w:themeColor="accent1" w:themeShade="80"/>
          <w:szCs w:val="16"/>
        </w:rPr>
        <w:tab/>
      </w:r>
      <w:r w:rsidR="008C0122">
        <w:rPr>
          <w:rFonts w:cstheme="minorHAnsi"/>
          <w:color w:val="1F3864" w:themeColor="accent1" w:themeShade="80"/>
          <w:szCs w:val="16"/>
        </w:rPr>
        <w:tab/>
      </w:r>
      <w:r w:rsidR="008C0122">
        <w:rPr>
          <w:rFonts w:cstheme="minorHAnsi"/>
          <w:color w:val="1F3864" w:themeColor="accent1" w:themeShade="80"/>
          <w:szCs w:val="16"/>
        </w:rPr>
        <w:tab/>
      </w:r>
      <w:r w:rsidR="008C0122">
        <w:rPr>
          <w:rFonts w:cstheme="minorHAnsi"/>
          <w:color w:val="1F3864" w:themeColor="accent1" w:themeShade="80"/>
          <w:szCs w:val="16"/>
        </w:rPr>
        <w:tab/>
      </w:r>
      <w:r w:rsidR="008C0122">
        <w:rPr>
          <w:rFonts w:cstheme="minorHAnsi"/>
          <w:color w:val="1F3864" w:themeColor="accent1" w:themeShade="80"/>
          <w:szCs w:val="16"/>
        </w:rPr>
        <w:tab/>
        <w:t xml:space="preserve"> </w:t>
      </w:r>
      <w:r w:rsidR="008C0122">
        <w:rPr>
          <w:rFonts w:cstheme="minorHAnsi"/>
          <w:color w:val="1F3864" w:themeColor="accent1" w:themeShade="80"/>
          <w:szCs w:val="16"/>
        </w:rPr>
        <w:tab/>
      </w:r>
      <w:r w:rsidR="008C0122">
        <w:rPr>
          <w:rFonts w:cstheme="minorHAnsi"/>
          <w:color w:val="1F3864" w:themeColor="accent1" w:themeShade="80"/>
          <w:szCs w:val="16"/>
        </w:rPr>
        <w:tab/>
      </w:r>
      <w:r w:rsidR="00045585">
        <w:rPr>
          <w:rFonts w:cstheme="minorHAnsi"/>
          <w:color w:val="1F3864" w:themeColor="accent1" w:themeShade="80"/>
          <w:szCs w:val="16"/>
        </w:rPr>
        <w:t>2</w:t>
      </w:r>
      <w:r w:rsidR="008C0122">
        <w:rPr>
          <w:rFonts w:cstheme="minorHAnsi"/>
          <w:color w:val="1F3864" w:themeColor="accent1" w:themeShade="80"/>
          <w:szCs w:val="16"/>
        </w:rPr>
        <w:tab/>
      </w:r>
    </w:p>
    <w:p w14:paraId="66B731C0" w14:textId="1E19FB5A" w:rsidR="00F05B91" w:rsidRPr="00F51F37" w:rsidRDefault="00F05B91" w:rsidP="008C0122">
      <w:pPr>
        <w:ind w:left="1843"/>
        <w:rPr>
          <w:rFonts w:cstheme="minorHAnsi"/>
          <w:color w:val="1F3864" w:themeColor="accent1" w:themeShade="80"/>
          <w:szCs w:val="16"/>
        </w:rPr>
      </w:pPr>
      <w:r w:rsidRPr="00F51F37">
        <w:rPr>
          <w:rFonts w:cstheme="minorHAnsi"/>
          <w:color w:val="1F3864" w:themeColor="accent1" w:themeShade="80"/>
          <w:szCs w:val="16"/>
        </w:rPr>
        <w:t>Why this Subject?</w:t>
      </w:r>
      <w:r w:rsidRPr="00F51F37">
        <w:rPr>
          <w:rFonts w:cstheme="minorHAnsi"/>
          <w:color w:val="1F3864" w:themeColor="accent1" w:themeShade="80"/>
          <w:szCs w:val="16"/>
        </w:rPr>
        <w:tab/>
      </w:r>
      <w:r w:rsidRPr="00F51F37">
        <w:rPr>
          <w:rFonts w:cstheme="minorHAnsi"/>
          <w:color w:val="1F3864" w:themeColor="accent1" w:themeShade="80"/>
          <w:szCs w:val="16"/>
        </w:rPr>
        <w:tab/>
      </w:r>
      <w:r w:rsidRPr="00F51F37">
        <w:rPr>
          <w:rFonts w:cstheme="minorHAnsi"/>
          <w:color w:val="1F3864" w:themeColor="accent1" w:themeShade="80"/>
          <w:szCs w:val="16"/>
        </w:rPr>
        <w:tab/>
      </w:r>
      <w:r w:rsidR="00F86F0B">
        <w:rPr>
          <w:rFonts w:cstheme="minorHAnsi"/>
          <w:color w:val="1F3864" w:themeColor="accent1" w:themeShade="80"/>
          <w:szCs w:val="16"/>
        </w:rPr>
        <w:t xml:space="preserve">                             </w:t>
      </w:r>
      <w:r w:rsidR="008C0122">
        <w:rPr>
          <w:rFonts w:cstheme="minorHAnsi"/>
          <w:color w:val="1F3864" w:themeColor="accent1" w:themeShade="80"/>
          <w:szCs w:val="16"/>
        </w:rPr>
        <w:tab/>
      </w:r>
      <w:r w:rsidR="008C0122">
        <w:rPr>
          <w:rFonts w:cstheme="minorHAnsi"/>
          <w:color w:val="1F3864" w:themeColor="accent1" w:themeShade="80"/>
          <w:szCs w:val="16"/>
        </w:rPr>
        <w:tab/>
      </w:r>
      <w:r w:rsidR="00045585">
        <w:rPr>
          <w:rFonts w:cstheme="minorHAnsi"/>
          <w:color w:val="1F3864" w:themeColor="accent1" w:themeShade="80"/>
          <w:szCs w:val="16"/>
        </w:rPr>
        <w:t>3</w:t>
      </w:r>
    </w:p>
    <w:p w14:paraId="1CFC6DF1" w14:textId="70AD5BA4" w:rsidR="00F05B91" w:rsidRPr="00F51F37" w:rsidRDefault="00F05B91" w:rsidP="008C0122">
      <w:pPr>
        <w:ind w:left="1843"/>
        <w:rPr>
          <w:rFonts w:cstheme="minorHAnsi"/>
          <w:color w:val="1F3864" w:themeColor="accent1" w:themeShade="80"/>
          <w:szCs w:val="16"/>
        </w:rPr>
      </w:pPr>
      <w:r w:rsidRPr="00F51F37">
        <w:rPr>
          <w:rFonts w:cstheme="minorHAnsi"/>
          <w:color w:val="1F3864" w:themeColor="accent1" w:themeShade="80"/>
          <w:szCs w:val="16"/>
        </w:rPr>
        <w:t>The Challenge of Skill Development</w:t>
      </w:r>
      <w:r w:rsidRPr="00F51F37">
        <w:rPr>
          <w:rFonts w:cstheme="minorHAnsi"/>
          <w:color w:val="1F3864" w:themeColor="accent1" w:themeShade="80"/>
          <w:szCs w:val="16"/>
        </w:rPr>
        <w:tab/>
      </w:r>
      <w:r w:rsidRPr="00F51F37">
        <w:rPr>
          <w:rFonts w:cstheme="minorHAnsi"/>
          <w:color w:val="1F3864" w:themeColor="accent1" w:themeShade="80"/>
          <w:szCs w:val="16"/>
        </w:rPr>
        <w:tab/>
      </w:r>
      <w:r w:rsidRPr="00F51F37">
        <w:rPr>
          <w:rFonts w:cstheme="minorHAnsi"/>
          <w:color w:val="1F3864" w:themeColor="accent1" w:themeShade="80"/>
          <w:szCs w:val="16"/>
        </w:rPr>
        <w:tab/>
      </w:r>
      <w:r w:rsidR="008C0122">
        <w:rPr>
          <w:rFonts w:cstheme="minorHAnsi"/>
          <w:color w:val="1F3864" w:themeColor="accent1" w:themeShade="80"/>
          <w:szCs w:val="16"/>
        </w:rPr>
        <w:tab/>
      </w:r>
      <w:r w:rsidR="008C0122">
        <w:rPr>
          <w:rFonts w:cstheme="minorHAnsi"/>
          <w:color w:val="1F3864" w:themeColor="accent1" w:themeShade="80"/>
          <w:szCs w:val="16"/>
        </w:rPr>
        <w:tab/>
      </w:r>
      <w:r w:rsidR="00045585">
        <w:rPr>
          <w:rFonts w:cstheme="minorHAnsi"/>
          <w:color w:val="1F3864" w:themeColor="accent1" w:themeShade="80"/>
          <w:szCs w:val="16"/>
        </w:rPr>
        <w:t>3</w:t>
      </w:r>
    </w:p>
    <w:p w14:paraId="1B126C34" w14:textId="074791E0" w:rsidR="00F05B91" w:rsidRPr="00F51F37" w:rsidRDefault="00F05B91" w:rsidP="008C0122">
      <w:pPr>
        <w:ind w:left="1843"/>
        <w:rPr>
          <w:rFonts w:cstheme="minorHAnsi"/>
          <w:color w:val="1F3864" w:themeColor="accent1" w:themeShade="80"/>
          <w:szCs w:val="16"/>
        </w:rPr>
      </w:pPr>
      <w:r w:rsidRPr="00F51F37">
        <w:rPr>
          <w:rFonts w:cstheme="minorHAnsi"/>
          <w:color w:val="1F3864" w:themeColor="accent1" w:themeShade="80"/>
          <w:szCs w:val="16"/>
        </w:rPr>
        <w:t>Leadership Development in Northern Presbytery</w:t>
      </w:r>
      <w:r w:rsidRPr="00F51F37">
        <w:rPr>
          <w:rFonts w:cstheme="minorHAnsi"/>
          <w:color w:val="1F3864" w:themeColor="accent1" w:themeShade="80"/>
          <w:szCs w:val="16"/>
        </w:rPr>
        <w:tab/>
      </w:r>
      <w:r w:rsidR="008C0122">
        <w:rPr>
          <w:rFonts w:cstheme="minorHAnsi"/>
          <w:color w:val="1F3864" w:themeColor="accent1" w:themeShade="80"/>
          <w:szCs w:val="16"/>
        </w:rPr>
        <w:tab/>
      </w:r>
      <w:r w:rsidR="008C0122">
        <w:rPr>
          <w:rFonts w:cstheme="minorHAnsi"/>
          <w:color w:val="1F3864" w:themeColor="accent1" w:themeShade="80"/>
          <w:szCs w:val="16"/>
        </w:rPr>
        <w:tab/>
      </w:r>
      <w:r w:rsidR="00045585">
        <w:rPr>
          <w:rFonts w:cstheme="minorHAnsi"/>
          <w:color w:val="1F3864" w:themeColor="accent1" w:themeShade="80"/>
          <w:szCs w:val="16"/>
        </w:rPr>
        <w:t>3</w:t>
      </w:r>
    </w:p>
    <w:p w14:paraId="2CCDBC77" w14:textId="3CC16E48" w:rsidR="00F05B91" w:rsidRPr="00F51F37" w:rsidRDefault="00F05B91" w:rsidP="008C0122">
      <w:pPr>
        <w:ind w:left="1843"/>
        <w:rPr>
          <w:rFonts w:cstheme="minorHAnsi"/>
          <w:sz w:val="16"/>
          <w:szCs w:val="16"/>
        </w:rPr>
      </w:pPr>
      <w:r w:rsidRPr="00F51F37">
        <w:rPr>
          <w:rFonts w:cstheme="minorHAnsi"/>
          <w:color w:val="1F3864" w:themeColor="accent1" w:themeShade="80"/>
          <w:szCs w:val="16"/>
        </w:rPr>
        <w:t>But What about Character Development?</w:t>
      </w:r>
      <w:r w:rsidRPr="00F51F37">
        <w:rPr>
          <w:rFonts w:cstheme="minorHAnsi"/>
          <w:color w:val="1F3864" w:themeColor="accent1" w:themeShade="80"/>
          <w:szCs w:val="16"/>
        </w:rPr>
        <w:tab/>
      </w:r>
      <w:r w:rsidRPr="00F51F37">
        <w:rPr>
          <w:rFonts w:cstheme="minorHAnsi"/>
          <w:color w:val="1F3864" w:themeColor="accent1" w:themeShade="80"/>
          <w:szCs w:val="16"/>
        </w:rPr>
        <w:tab/>
      </w:r>
      <w:r w:rsidR="008C0122">
        <w:rPr>
          <w:rFonts w:cstheme="minorHAnsi"/>
          <w:color w:val="1F3864" w:themeColor="accent1" w:themeShade="80"/>
          <w:szCs w:val="16"/>
        </w:rPr>
        <w:tab/>
      </w:r>
      <w:r w:rsidR="008C0122">
        <w:rPr>
          <w:rFonts w:cstheme="minorHAnsi"/>
          <w:color w:val="1F3864" w:themeColor="accent1" w:themeShade="80"/>
          <w:szCs w:val="16"/>
        </w:rPr>
        <w:tab/>
      </w:r>
      <w:r w:rsidR="00045585">
        <w:rPr>
          <w:rFonts w:cstheme="minorHAnsi"/>
          <w:color w:val="1F3864" w:themeColor="accent1" w:themeShade="80"/>
          <w:szCs w:val="16"/>
        </w:rPr>
        <w:t>4</w:t>
      </w:r>
    </w:p>
    <w:p w14:paraId="6BC3F632" w14:textId="4BC03BF4" w:rsidR="00F05B91" w:rsidRPr="00F51F37" w:rsidRDefault="00F05B91" w:rsidP="008C0122">
      <w:pPr>
        <w:ind w:left="1843"/>
        <w:rPr>
          <w:rFonts w:cstheme="minorHAnsi"/>
          <w:color w:val="1F3864" w:themeColor="accent1" w:themeShade="80"/>
          <w:szCs w:val="16"/>
        </w:rPr>
      </w:pPr>
      <w:r w:rsidRPr="00F51F37">
        <w:rPr>
          <w:rFonts w:cstheme="minorHAnsi"/>
          <w:color w:val="1F3864" w:themeColor="accent1" w:themeShade="80"/>
          <w:szCs w:val="16"/>
        </w:rPr>
        <w:t>Other Denominations Facing This Challenge</w:t>
      </w:r>
      <w:r w:rsidRPr="00F51F37">
        <w:rPr>
          <w:rFonts w:cstheme="minorHAnsi"/>
          <w:color w:val="1F3864" w:themeColor="accent1" w:themeShade="80"/>
          <w:szCs w:val="16"/>
        </w:rPr>
        <w:tab/>
      </w:r>
      <w:r w:rsidRPr="00F51F37">
        <w:rPr>
          <w:rFonts w:cstheme="minorHAnsi"/>
          <w:color w:val="1F3864" w:themeColor="accent1" w:themeShade="80"/>
          <w:szCs w:val="16"/>
        </w:rPr>
        <w:tab/>
      </w:r>
      <w:r w:rsidR="008C0122">
        <w:rPr>
          <w:rFonts w:cstheme="minorHAnsi"/>
          <w:color w:val="1F3864" w:themeColor="accent1" w:themeShade="80"/>
          <w:szCs w:val="16"/>
        </w:rPr>
        <w:tab/>
      </w:r>
      <w:r w:rsidR="008C0122">
        <w:rPr>
          <w:rFonts w:cstheme="minorHAnsi"/>
          <w:color w:val="1F3864" w:themeColor="accent1" w:themeShade="80"/>
          <w:szCs w:val="16"/>
        </w:rPr>
        <w:tab/>
      </w:r>
      <w:r w:rsidR="00045585">
        <w:rPr>
          <w:rFonts w:cstheme="minorHAnsi"/>
          <w:color w:val="1F3864" w:themeColor="accent1" w:themeShade="80"/>
          <w:szCs w:val="16"/>
        </w:rPr>
        <w:t>5</w:t>
      </w:r>
    </w:p>
    <w:p w14:paraId="4F9E1530" w14:textId="3EB6198D" w:rsidR="00F05B91" w:rsidRPr="00F51F37" w:rsidRDefault="00F05B91" w:rsidP="008C0122">
      <w:pPr>
        <w:ind w:left="1843"/>
        <w:rPr>
          <w:rFonts w:cstheme="minorHAnsi"/>
          <w:color w:val="1F3864" w:themeColor="accent1" w:themeShade="80"/>
          <w:szCs w:val="16"/>
        </w:rPr>
      </w:pPr>
      <w:r w:rsidRPr="00F51F37">
        <w:rPr>
          <w:rFonts w:cstheme="minorHAnsi"/>
          <w:color w:val="1F3864" w:themeColor="accent1" w:themeShade="80"/>
          <w:szCs w:val="16"/>
        </w:rPr>
        <w:t>A Monastic Approach to Leader Development</w:t>
      </w:r>
      <w:r w:rsidRPr="00F51F37">
        <w:rPr>
          <w:rFonts w:cstheme="minorHAnsi"/>
          <w:color w:val="1F3864" w:themeColor="accent1" w:themeShade="80"/>
          <w:szCs w:val="16"/>
        </w:rPr>
        <w:tab/>
        <w:t xml:space="preserve">            </w:t>
      </w:r>
      <w:r w:rsidR="008C0122">
        <w:rPr>
          <w:rFonts w:cstheme="minorHAnsi"/>
          <w:color w:val="1F3864" w:themeColor="accent1" w:themeShade="80"/>
          <w:szCs w:val="16"/>
        </w:rPr>
        <w:tab/>
      </w:r>
      <w:r w:rsidR="008C0122">
        <w:rPr>
          <w:rFonts w:cstheme="minorHAnsi"/>
          <w:color w:val="1F3864" w:themeColor="accent1" w:themeShade="80"/>
          <w:szCs w:val="16"/>
        </w:rPr>
        <w:tab/>
      </w:r>
      <w:r w:rsidR="00045585">
        <w:rPr>
          <w:rFonts w:cstheme="minorHAnsi"/>
          <w:color w:val="1F3864" w:themeColor="accent1" w:themeShade="80"/>
          <w:szCs w:val="16"/>
        </w:rPr>
        <w:t>6</w:t>
      </w:r>
    </w:p>
    <w:p w14:paraId="5AEC6152" w14:textId="49E3394B" w:rsidR="00F05B91" w:rsidRPr="00F51F37" w:rsidRDefault="00F05B91" w:rsidP="008C0122">
      <w:pPr>
        <w:ind w:left="1843"/>
        <w:rPr>
          <w:rFonts w:cstheme="minorHAnsi"/>
          <w:color w:val="1F3864" w:themeColor="accent1" w:themeShade="80"/>
          <w:szCs w:val="16"/>
        </w:rPr>
      </w:pPr>
      <w:r w:rsidRPr="00F51F37">
        <w:rPr>
          <w:rFonts w:cstheme="minorHAnsi"/>
          <w:color w:val="1F3864" w:themeColor="accent1" w:themeShade="80"/>
          <w:szCs w:val="16"/>
        </w:rPr>
        <w:t xml:space="preserve">Wellington Anglican Youth Movement </w:t>
      </w:r>
      <w:r w:rsidRPr="00F51F37">
        <w:rPr>
          <w:rFonts w:cstheme="minorHAnsi"/>
          <w:color w:val="1F3864" w:themeColor="accent1" w:themeShade="80"/>
          <w:szCs w:val="16"/>
        </w:rPr>
        <w:tab/>
      </w:r>
      <w:r w:rsidRPr="00F51F37">
        <w:rPr>
          <w:rFonts w:cstheme="minorHAnsi"/>
          <w:color w:val="1F3864" w:themeColor="accent1" w:themeShade="80"/>
          <w:szCs w:val="16"/>
        </w:rPr>
        <w:tab/>
      </w:r>
      <w:r w:rsidRPr="00F51F37">
        <w:rPr>
          <w:rFonts w:cstheme="minorHAnsi"/>
          <w:color w:val="1F3864" w:themeColor="accent1" w:themeShade="80"/>
          <w:szCs w:val="16"/>
        </w:rPr>
        <w:tab/>
      </w:r>
      <w:r w:rsidR="008C0122">
        <w:rPr>
          <w:rFonts w:cstheme="minorHAnsi"/>
          <w:color w:val="1F3864" w:themeColor="accent1" w:themeShade="80"/>
          <w:szCs w:val="16"/>
        </w:rPr>
        <w:tab/>
      </w:r>
      <w:r w:rsidR="00AC3554">
        <w:rPr>
          <w:rFonts w:cstheme="minorHAnsi"/>
          <w:color w:val="1F3864" w:themeColor="accent1" w:themeShade="80"/>
          <w:szCs w:val="16"/>
        </w:rPr>
        <w:t>8</w:t>
      </w:r>
    </w:p>
    <w:p w14:paraId="395E601B" w14:textId="49BB1AC4" w:rsidR="00F05B91" w:rsidRPr="00F51F37" w:rsidRDefault="00F05B91" w:rsidP="008C0122">
      <w:pPr>
        <w:ind w:left="1843"/>
        <w:rPr>
          <w:rFonts w:cstheme="minorHAnsi"/>
          <w:color w:val="1F3864" w:themeColor="accent1" w:themeShade="80"/>
          <w:szCs w:val="16"/>
        </w:rPr>
      </w:pPr>
      <w:r w:rsidRPr="00F51F37">
        <w:rPr>
          <w:rFonts w:cstheme="minorHAnsi"/>
          <w:color w:val="1F3864" w:themeColor="accent1" w:themeShade="80"/>
          <w:szCs w:val="16"/>
        </w:rPr>
        <w:t xml:space="preserve">Anglican Youth </w:t>
      </w:r>
      <w:r w:rsidR="00045585">
        <w:rPr>
          <w:rFonts w:cstheme="minorHAnsi"/>
          <w:color w:val="1F3864" w:themeColor="accent1" w:themeShade="80"/>
          <w:szCs w:val="16"/>
        </w:rPr>
        <w:t xml:space="preserve">Movement </w:t>
      </w:r>
      <w:r w:rsidRPr="00F51F37">
        <w:rPr>
          <w:rFonts w:cstheme="minorHAnsi"/>
          <w:color w:val="1F3864" w:themeColor="accent1" w:themeShade="80"/>
          <w:szCs w:val="16"/>
        </w:rPr>
        <w:t>Houses</w:t>
      </w:r>
      <w:r w:rsidRPr="00F51F37">
        <w:rPr>
          <w:rFonts w:cstheme="minorHAnsi"/>
          <w:color w:val="1F3864" w:themeColor="accent1" w:themeShade="80"/>
          <w:szCs w:val="16"/>
        </w:rPr>
        <w:tab/>
      </w:r>
      <w:r w:rsidRPr="00F51F37">
        <w:rPr>
          <w:rFonts w:cstheme="minorHAnsi"/>
          <w:color w:val="1F3864" w:themeColor="accent1" w:themeShade="80"/>
          <w:szCs w:val="16"/>
        </w:rPr>
        <w:tab/>
      </w:r>
      <w:r w:rsidRPr="00F51F37">
        <w:rPr>
          <w:rFonts w:cstheme="minorHAnsi"/>
          <w:color w:val="1F3864" w:themeColor="accent1" w:themeShade="80"/>
          <w:szCs w:val="16"/>
        </w:rPr>
        <w:tab/>
      </w:r>
      <w:r w:rsidRPr="00F51F37">
        <w:rPr>
          <w:rFonts w:cstheme="minorHAnsi"/>
          <w:color w:val="1F3864" w:themeColor="accent1" w:themeShade="80"/>
          <w:szCs w:val="16"/>
        </w:rPr>
        <w:tab/>
      </w:r>
      <w:r w:rsidRPr="00F51F37">
        <w:rPr>
          <w:rFonts w:cstheme="minorHAnsi"/>
          <w:color w:val="1F3864" w:themeColor="accent1" w:themeShade="80"/>
          <w:szCs w:val="16"/>
        </w:rPr>
        <w:tab/>
      </w:r>
      <w:r w:rsidR="00AC3554">
        <w:rPr>
          <w:rFonts w:cstheme="minorHAnsi"/>
          <w:color w:val="1F3864" w:themeColor="accent1" w:themeShade="80"/>
          <w:szCs w:val="16"/>
        </w:rPr>
        <w:t>9</w:t>
      </w:r>
    </w:p>
    <w:p w14:paraId="7499B310" w14:textId="42DE5943" w:rsidR="00F05B91" w:rsidRPr="00F51F37" w:rsidRDefault="00F05B91" w:rsidP="008C0122">
      <w:pPr>
        <w:ind w:left="1843"/>
        <w:rPr>
          <w:rFonts w:cstheme="minorHAnsi"/>
          <w:color w:val="1F3864" w:themeColor="accent1" w:themeShade="80"/>
        </w:rPr>
      </w:pPr>
      <w:r w:rsidRPr="00F51F37">
        <w:rPr>
          <w:rFonts w:cstheme="minorHAnsi"/>
          <w:color w:val="1F3864" w:themeColor="accent1" w:themeShade="80"/>
        </w:rPr>
        <w:t>AYM Rhythms of Community</w:t>
      </w:r>
      <w:r w:rsidRPr="00F51F37">
        <w:rPr>
          <w:rFonts w:cstheme="minorHAnsi"/>
          <w:color w:val="1F3864" w:themeColor="accent1" w:themeShade="80"/>
        </w:rPr>
        <w:tab/>
        <w:t xml:space="preserve">     </w:t>
      </w:r>
      <w:r w:rsidRPr="00F51F37">
        <w:rPr>
          <w:rFonts w:cstheme="minorHAnsi"/>
          <w:color w:val="1F3864" w:themeColor="accent1" w:themeShade="80"/>
        </w:rPr>
        <w:tab/>
      </w:r>
      <w:r w:rsidRPr="00F51F37">
        <w:rPr>
          <w:rFonts w:cstheme="minorHAnsi"/>
          <w:color w:val="1F3864" w:themeColor="accent1" w:themeShade="80"/>
        </w:rPr>
        <w:tab/>
      </w:r>
      <w:r w:rsidRPr="00F51F37">
        <w:rPr>
          <w:rFonts w:cstheme="minorHAnsi"/>
          <w:color w:val="1F3864" w:themeColor="accent1" w:themeShade="80"/>
        </w:rPr>
        <w:tab/>
      </w:r>
      <w:r w:rsidR="008C0122">
        <w:rPr>
          <w:rFonts w:cstheme="minorHAnsi"/>
          <w:color w:val="1F3864" w:themeColor="accent1" w:themeShade="80"/>
        </w:rPr>
        <w:tab/>
      </w:r>
      <w:r w:rsidR="00045585">
        <w:rPr>
          <w:rFonts w:cstheme="minorHAnsi"/>
          <w:color w:val="1F3864" w:themeColor="accent1" w:themeShade="80"/>
        </w:rPr>
        <w:t>10</w:t>
      </w:r>
    </w:p>
    <w:p w14:paraId="4777630D" w14:textId="64E1E9C6" w:rsidR="00F05B91" w:rsidRPr="00F51F37" w:rsidRDefault="00F05B91" w:rsidP="008C0122">
      <w:pPr>
        <w:ind w:left="1843"/>
        <w:rPr>
          <w:rFonts w:cstheme="minorHAnsi"/>
          <w:color w:val="1F3864" w:themeColor="accent1" w:themeShade="80"/>
        </w:rPr>
      </w:pPr>
      <w:r w:rsidRPr="00F51F37">
        <w:rPr>
          <w:rFonts w:cstheme="minorHAnsi"/>
          <w:color w:val="1F3864" w:themeColor="accent1" w:themeShade="80"/>
        </w:rPr>
        <w:t>Reflections on the AYM Community</w:t>
      </w:r>
      <w:r w:rsidRPr="00F51F37">
        <w:rPr>
          <w:rFonts w:cstheme="minorHAnsi"/>
          <w:color w:val="1F3864" w:themeColor="accent1" w:themeShade="80"/>
        </w:rPr>
        <w:tab/>
      </w:r>
      <w:r w:rsidRPr="00F51F37">
        <w:rPr>
          <w:rFonts w:cstheme="minorHAnsi"/>
          <w:color w:val="1F3864" w:themeColor="accent1" w:themeShade="80"/>
        </w:rPr>
        <w:tab/>
      </w:r>
      <w:r w:rsidRPr="00F51F37">
        <w:rPr>
          <w:rFonts w:cstheme="minorHAnsi"/>
          <w:color w:val="1F3864" w:themeColor="accent1" w:themeShade="80"/>
        </w:rPr>
        <w:tab/>
      </w:r>
      <w:r w:rsidR="00AC3554">
        <w:rPr>
          <w:rFonts w:cstheme="minorHAnsi"/>
          <w:color w:val="1F3864" w:themeColor="accent1" w:themeShade="80"/>
        </w:rPr>
        <w:tab/>
      </w:r>
      <w:r w:rsidR="00AC3554">
        <w:rPr>
          <w:rFonts w:cstheme="minorHAnsi"/>
          <w:color w:val="1F3864" w:themeColor="accent1" w:themeShade="80"/>
        </w:rPr>
        <w:tab/>
      </w:r>
      <w:r w:rsidRPr="00F51F37">
        <w:rPr>
          <w:rFonts w:cstheme="minorHAnsi"/>
          <w:color w:val="1F3864" w:themeColor="accent1" w:themeShade="80"/>
        </w:rPr>
        <w:t>1</w:t>
      </w:r>
      <w:r w:rsidR="00045585">
        <w:rPr>
          <w:rFonts w:cstheme="minorHAnsi"/>
          <w:color w:val="1F3864" w:themeColor="accent1" w:themeShade="80"/>
        </w:rPr>
        <w:t>2</w:t>
      </w:r>
    </w:p>
    <w:p w14:paraId="4A1FB57A" w14:textId="4C372476" w:rsidR="00F05B91" w:rsidRPr="00F51F37" w:rsidRDefault="00F05B91" w:rsidP="008C0122">
      <w:pPr>
        <w:ind w:left="1843"/>
        <w:rPr>
          <w:rFonts w:cstheme="minorHAnsi"/>
          <w:color w:val="1F3864" w:themeColor="accent1" w:themeShade="80"/>
        </w:rPr>
      </w:pPr>
      <w:r w:rsidRPr="00F51F37">
        <w:rPr>
          <w:rFonts w:cstheme="minorHAnsi"/>
          <w:color w:val="1F3864" w:themeColor="accent1" w:themeShade="80"/>
        </w:rPr>
        <w:t>Potential Challenges to This Approach</w:t>
      </w:r>
      <w:r w:rsidRPr="00F51F37">
        <w:rPr>
          <w:rFonts w:cstheme="minorHAnsi"/>
          <w:color w:val="1F3864" w:themeColor="accent1" w:themeShade="80"/>
        </w:rPr>
        <w:tab/>
      </w:r>
      <w:r w:rsidRPr="00F51F37">
        <w:rPr>
          <w:rFonts w:cstheme="minorHAnsi"/>
          <w:color w:val="1F3864" w:themeColor="accent1" w:themeShade="80"/>
        </w:rPr>
        <w:tab/>
      </w:r>
      <w:r w:rsidRPr="00F51F37">
        <w:rPr>
          <w:rFonts w:cstheme="minorHAnsi"/>
          <w:color w:val="1F3864" w:themeColor="accent1" w:themeShade="80"/>
        </w:rPr>
        <w:tab/>
      </w:r>
      <w:r w:rsidR="00AC3554">
        <w:rPr>
          <w:rFonts w:cstheme="minorHAnsi"/>
          <w:color w:val="1F3864" w:themeColor="accent1" w:themeShade="80"/>
        </w:rPr>
        <w:tab/>
      </w:r>
      <w:r w:rsidRPr="00F51F37">
        <w:rPr>
          <w:rFonts w:cstheme="minorHAnsi"/>
          <w:color w:val="1F3864" w:themeColor="accent1" w:themeShade="80"/>
        </w:rPr>
        <w:t>1</w:t>
      </w:r>
      <w:r w:rsidR="00045585">
        <w:rPr>
          <w:rFonts w:cstheme="minorHAnsi"/>
          <w:color w:val="1F3864" w:themeColor="accent1" w:themeShade="80"/>
        </w:rPr>
        <w:t>2</w:t>
      </w:r>
    </w:p>
    <w:p w14:paraId="3D81D54C" w14:textId="641856E7" w:rsidR="00F05B91" w:rsidRPr="00F51F37" w:rsidRDefault="00F05B91" w:rsidP="008C0122">
      <w:pPr>
        <w:ind w:left="1843"/>
        <w:rPr>
          <w:rFonts w:cstheme="minorHAnsi"/>
          <w:color w:val="1F3864" w:themeColor="accent1" w:themeShade="80"/>
        </w:rPr>
      </w:pPr>
      <w:r w:rsidRPr="00F51F37">
        <w:rPr>
          <w:rFonts w:cstheme="minorHAnsi"/>
          <w:color w:val="1F3864" w:themeColor="accent1" w:themeShade="80"/>
        </w:rPr>
        <w:t>Conclusion</w:t>
      </w:r>
      <w:r w:rsidRPr="00F51F37">
        <w:rPr>
          <w:rFonts w:cstheme="minorHAnsi"/>
          <w:color w:val="1F3864" w:themeColor="accent1" w:themeShade="80"/>
        </w:rPr>
        <w:tab/>
      </w:r>
      <w:r w:rsidRPr="00F51F37">
        <w:rPr>
          <w:rFonts w:cstheme="minorHAnsi"/>
          <w:color w:val="1F3864" w:themeColor="accent1" w:themeShade="80"/>
        </w:rPr>
        <w:tab/>
      </w:r>
      <w:r w:rsidRPr="00F51F37">
        <w:rPr>
          <w:rFonts w:cstheme="minorHAnsi"/>
          <w:color w:val="1F3864" w:themeColor="accent1" w:themeShade="80"/>
        </w:rPr>
        <w:tab/>
      </w:r>
      <w:r w:rsidRPr="00F51F37">
        <w:rPr>
          <w:rFonts w:cstheme="minorHAnsi"/>
          <w:color w:val="1F3864" w:themeColor="accent1" w:themeShade="80"/>
        </w:rPr>
        <w:tab/>
      </w:r>
      <w:r w:rsidRPr="00F51F37">
        <w:rPr>
          <w:rFonts w:cstheme="minorHAnsi"/>
          <w:color w:val="1F3864" w:themeColor="accent1" w:themeShade="80"/>
        </w:rPr>
        <w:tab/>
      </w:r>
      <w:r w:rsidRPr="00F51F37">
        <w:rPr>
          <w:rFonts w:cstheme="minorHAnsi"/>
          <w:color w:val="1F3864" w:themeColor="accent1" w:themeShade="80"/>
        </w:rPr>
        <w:tab/>
      </w:r>
      <w:r w:rsidRPr="00F51F37">
        <w:rPr>
          <w:rFonts w:cstheme="minorHAnsi"/>
          <w:color w:val="1F3864" w:themeColor="accent1" w:themeShade="80"/>
        </w:rPr>
        <w:tab/>
      </w:r>
      <w:r w:rsidR="00AC3554">
        <w:rPr>
          <w:rFonts w:cstheme="minorHAnsi"/>
          <w:color w:val="1F3864" w:themeColor="accent1" w:themeShade="80"/>
        </w:rPr>
        <w:tab/>
      </w:r>
      <w:r w:rsidRPr="00F51F37">
        <w:rPr>
          <w:rFonts w:cstheme="minorHAnsi"/>
          <w:color w:val="1F3864" w:themeColor="accent1" w:themeShade="80"/>
        </w:rPr>
        <w:t>1</w:t>
      </w:r>
      <w:r w:rsidR="00045585">
        <w:rPr>
          <w:rFonts w:cstheme="minorHAnsi"/>
          <w:color w:val="1F3864" w:themeColor="accent1" w:themeShade="80"/>
        </w:rPr>
        <w:t>3</w:t>
      </w:r>
    </w:p>
    <w:p w14:paraId="041746C2" w14:textId="408BDB10" w:rsidR="009564E8" w:rsidRPr="00F51F37" w:rsidRDefault="009564E8" w:rsidP="00C713AE">
      <w:pPr>
        <w:ind w:left="1123" w:firstLine="720"/>
        <w:rPr>
          <w:rFonts w:cstheme="minorHAnsi"/>
          <w:color w:val="1F3864" w:themeColor="accent1" w:themeShade="80"/>
        </w:rPr>
      </w:pPr>
      <w:r w:rsidRPr="00F51F37">
        <w:rPr>
          <w:rFonts w:cstheme="minorHAnsi"/>
          <w:color w:val="1F3864" w:themeColor="accent1" w:themeShade="80"/>
        </w:rPr>
        <w:t xml:space="preserve">Bibliography </w:t>
      </w:r>
      <w:r w:rsidRPr="00F51F37">
        <w:rPr>
          <w:rFonts w:cstheme="minorHAnsi"/>
          <w:color w:val="1F3864" w:themeColor="accent1" w:themeShade="80"/>
        </w:rPr>
        <w:tab/>
      </w:r>
      <w:r w:rsidRPr="00F51F37">
        <w:rPr>
          <w:rFonts w:cstheme="minorHAnsi"/>
          <w:color w:val="1F3864" w:themeColor="accent1" w:themeShade="80"/>
        </w:rPr>
        <w:tab/>
      </w:r>
      <w:r w:rsidRPr="00F51F37">
        <w:rPr>
          <w:rFonts w:cstheme="minorHAnsi"/>
          <w:color w:val="1F3864" w:themeColor="accent1" w:themeShade="80"/>
        </w:rPr>
        <w:tab/>
      </w:r>
      <w:r w:rsidRPr="00F51F37">
        <w:rPr>
          <w:rFonts w:cstheme="minorHAnsi"/>
          <w:color w:val="1F3864" w:themeColor="accent1" w:themeShade="80"/>
        </w:rPr>
        <w:tab/>
      </w:r>
      <w:r w:rsidRPr="00F51F37">
        <w:rPr>
          <w:rFonts w:cstheme="minorHAnsi"/>
          <w:color w:val="1F3864" w:themeColor="accent1" w:themeShade="80"/>
        </w:rPr>
        <w:tab/>
      </w:r>
      <w:r w:rsidRPr="00F51F37">
        <w:rPr>
          <w:rFonts w:cstheme="minorHAnsi"/>
          <w:color w:val="1F3864" w:themeColor="accent1" w:themeShade="80"/>
        </w:rPr>
        <w:tab/>
      </w:r>
      <w:r w:rsidRPr="00F51F37">
        <w:rPr>
          <w:rFonts w:cstheme="minorHAnsi"/>
          <w:color w:val="1F3864" w:themeColor="accent1" w:themeShade="80"/>
        </w:rPr>
        <w:tab/>
      </w:r>
      <w:r w:rsidR="00C713AE">
        <w:rPr>
          <w:rFonts w:cstheme="minorHAnsi"/>
          <w:color w:val="1F3864" w:themeColor="accent1" w:themeShade="80"/>
        </w:rPr>
        <w:t>1</w:t>
      </w:r>
      <w:r w:rsidR="00045585">
        <w:rPr>
          <w:rFonts w:cstheme="minorHAnsi"/>
          <w:color w:val="1F3864" w:themeColor="accent1" w:themeShade="80"/>
        </w:rPr>
        <w:t>4</w:t>
      </w:r>
    </w:p>
    <w:p w14:paraId="1D39A74C" w14:textId="5EF801C0" w:rsidR="00F05B91" w:rsidRPr="00F51F37" w:rsidRDefault="00C713AE" w:rsidP="00C713AE">
      <w:pPr>
        <w:rPr>
          <w:rFonts w:cstheme="minorHAnsi"/>
          <w:color w:val="1F3864" w:themeColor="accent1" w:themeShade="80"/>
        </w:rPr>
      </w:pPr>
      <w:r>
        <w:rPr>
          <w:rFonts w:cstheme="minorHAnsi"/>
          <w:color w:val="1F3864" w:themeColor="accent1" w:themeShade="80"/>
        </w:rPr>
        <w:t xml:space="preserve">   </w:t>
      </w:r>
      <w:r>
        <w:rPr>
          <w:rFonts w:cstheme="minorHAnsi"/>
          <w:color w:val="1F3864" w:themeColor="accent1" w:themeShade="80"/>
        </w:rPr>
        <w:tab/>
        <w:t xml:space="preserve">    </w:t>
      </w:r>
      <w:r>
        <w:rPr>
          <w:rFonts w:cstheme="minorHAnsi"/>
          <w:color w:val="1F3864" w:themeColor="accent1" w:themeShade="80"/>
        </w:rPr>
        <w:tab/>
        <w:t xml:space="preserve">        </w:t>
      </w:r>
      <w:r w:rsidR="00F05B91" w:rsidRPr="00F51F37">
        <w:rPr>
          <w:rFonts w:cstheme="minorHAnsi"/>
          <w:color w:val="1F3864" w:themeColor="accent1" w:themeShade="80"/>
        </w:rPr>
        <w:t>Appendices</w:t>
      </w:r>
      <w:r w:rsidR="0086713E">
        <w:rPr>
          <w:rFonts w:cstheme="minorHAnsi"/>
          <w:color w:val="1F3864" w:themeColor="accent1" w:themeShade="80"/>
        </w:rPr>
        <w:t xml:space="preserve"> </w:t>
      </w:r>
      <w:r w:rsidR="00F05B91" w:rsidRPr="00F51F37">
        <w:rPr>
          <w:rFonts w:cstheme="minorHAnsi"/>
          <w:color w:val="1F3864" w:themeColor="accent1" w:themeShade="80"/>
        </w:rPr>
        <w:tab/>
      </w:r>
      <w:r>
        <w:rPr>
          <w:rFonts w:cstheme="minorHAnsi"/>
          <w:color w:val="1F3864" w:themeColor="accent1" w:themeShade="80"/>
        </w:rPr>
        <w:t>1 - 3</w:t>
      </w:r>
      <w:r w:rsidR="00F05B91" w:rsidRPr="00F51F37">
        <w:rPr>
          <w:rFonts w:cstheme="minorHAnsi"/>
          <w:color w:val="1F3864" w:themeColor="accent1" w:themeShade="80"/>
        </w:rPr>
        <w:tab/>
      </w:r>
      <w:r w:rsidR="00F05B91" w:rsidRPr="00F51F37">
        <w:rPr>
          <w:rFonts w:cstheme="minorHAnsi"/>
          <w:color w:val="1F3864" w:themeColor="accent1" w:themeShade="80"/>
        </w:rPr>
        <w:tab/>
      </w:r>
      <w:r w:rsidR="00F05B91" w:rsidRPr="00F51F37">
        <w:rPr>
          <w:rFonts w:cstheme="minorHAnsi"/>
          <w:color w:val="1F3864" w:themeColor="accent1" w:themeShade="80"/>
        </w:rPr>
        <w:tab/>
      </w:r>
      <w:r w:rsidR="00F05B91" w:rsidRPr="00F51F37">
        <w:rPr>
          <w:rFonts w:cstheme="minorHAnsi"/>
          <w:color w:val="1F3864" w:themeColor="accent1" w:themeShade="80"/>
        </w:rPr>
        <w:tab/>
      </w:r>
      <w:r w:rsidR="00F05B91" w:rsidRPr="00F51F37">
        <w:rPr>
          <w:rFonts w:cstheme="minorHAnsi"/>
          <w:color w:val="1F3864" w:themeColor="accent1" w:themeShade="80"/>
        </w:rPr>
        <w:tab/>
      </w:r>
      <w:r>
        <w:rPr>
          <w:rFonts w:cstheme="minorHAnsi"/>
          <w:color w:val="1F3864" w:themeColor="accent1" w:themeShade="80"/>
        </w:rPr>
        <w:t xml:space="preserve">          </w:t>
      </w:r>
      <w:r w:rsidR="00AC3554">
        <w:rPr>
          <w:rFonts w:cstheme="minorHAnsi"/>
          <w:color w:val="1F3864" w:themeColor="accent1" w:themeShade="80"/>
        </w:rPr>
        <w:t>1</w:t>
      </w:r>
      <w:r>
        <w:rPr>
          <w:rFonts w:cstheme="minorHAnsi"/>
          <w:color w:val="1F3864" w:themeColor="accent1" w:themeShade="80"/>
        </w:rPr>
        <w:t>5</w:t>
      </w:r>
      <w:r w:rsidR="00AC3554">
        <w:rPr>
          <w:rFonts w:cstheme="minorHAnsi"/>
          <w:color w:val="1F3864" w:themeColor="accent1" w:themeShade="80"/>
        </w:rPr>
        <w:t>-23</w:t>
      </w:r>
    </w:p>
    <w:p w14:paraId="2B945CAE" w14:textId="77777777" w:rsidR="00D649C0" w:rsidRPr="00F51F37" w:rsidRDefault="00D649C0">
      <w:pPr>
        <w:rPr>
          <w:rFonts w:cstheme="minorHAnsi"/>
        </w:rPr>
      </w:pPr>
    </w:p>
    <w:p w14:paraId="2F9AA904" w14:textId="77777777" w:rsidR="00D87ED5" w:rsidRDefault="00D87ED5" w:rsidP="00D649C0">
      <w:pPr>
        <w:pStyle w:val="Heading2"/>
        <w:rPr>
          <w:rFonts w:asciiTheme="minorHAnsi" w:hAnsiTheme="minorHAnsi" w:cstheme="minorHAnsi"/>
          <w:b/>
          <w:bCs/>
          <w:sz w:val="28"/>
          <w:szCs w:val="28"/>
        </w:rPr>
      </w:pPr>
    </w:p>
    <w:p w14:paraId="13CD8C18" w14:textId="77777777" w:rsidR="00D87ED5" w:rsidRDefault="00D87ED5" w:rsidP="00D649C0">
      <w:pPr>
        <w:pStyle w:val="Heading2"/>
        <w:rPr>
          <w:rFonts w:asciiTheme="minorHAnsi" w:hAnsiTheme="minorHAnsi" w:cstheme="minorHAnsi"/>
          <w:b/>
          <w:bCs/>
          <w:sz w:val="28"/>
          <w:szCs w:val="28"/>
        </w:rPr>
      </w:pPr>
    </w:p>
    <w:p w14:paraId="18516C6F" w14:textId="5B52D54B" w:rsidR="002C31AF" w:rsidRPr="0054463E" w:rsidRDefault="002C31AF" w:rsidP="00D649C0">
      <w:pPr>
        <w:pStyle w:val="Heading2"/>
        <w:rPr>
          <w:rFonts w:asciiTheme="minorHAnsi" w:hAnsiTheme="minorHAnsi" w:cstheme="minorHAnsi"/>
          <w:b/>
          <w:bCs/>
          <w:sz w:val="28"/>
          <w:szCs w:val="28"/>
        </w:rPr>
      </w:pPr>
      <w:r w:rsidRPr="0054463E">
        <w:rPr>
          <w:rFonts w:asciiTheme="minorHAnsi" w:hAnsiTheme="minorHAnsi" w:cstheme="minorHAnsi"/>
          <w:b/>
          <w:bCs/>
          <w:sz w:val="28"/>
          <w:szCs w:val="28"/>
        </w:rPr>
        <w:t>Abstract</w:t>
      </w:r>
    </w:p>
    <w:p w14:paraId="21A8121E" w14:textId="4FB2E2A2" w:rsidR="002C31AF" w:rsidRPr="007A228C" w:rsidRDefault="00300AC1" w:rsidP="001A624A">
      <w:pPr>
        <w:jc w:val="both"/>
        <w:rPr>
          <w:rFonts w:cstheme="minorHAnsi"/>
          <w:sz w:val="24"/>
        </w:rPr>
      </w:pPr>
      <w:r w:rsidRPr="007A228C">
        <w:rPr>
          <w:rFonts w:cstheme="minorHAnsi"/>
          <w:sz w:val="24"/>
        </w:rPr>
        <w:t xml:space="preserve">The model of a Celtic Monastic community is being used in the Diocese of Wellington as a framework for training and developing Anglican youth leaders. This Study Leave project </w:t>
      </w:r>
      <w:r w:rsidR="001A624A" w:rsidRPr="007A228C">
        <w:rPr>
          <w:rFonts w:cstheme="minorHAnsi"/>
          <w:sz w:val="24"/>
        </w:rPr>
        <w:t>for the Northern Presbytery</w:t>
      </w:r>
      <w:r w:rsidR="006A46FF" w:rsidRPr="007A228C">
        <w:rPr>
          <w:rStyle w:val="FootnoteReference"/>
          <w:rFonts w:cstheme="minorHAnsi"/>
          <w:sz w:val="24"/>
        </w:rPr>
        <w:footnoteReference w:id="1"/>
      </w:r>
      <w:r w:rsidR="006A46FF" w:rsidRPr="007A228C">
        <w:rPr>
          <w:rFonts w:cstheme="minorHAnsi"/>
          <w:sz w:val="24"/>
        </w:rPr>
        <w:t xml:space="preserve"> </w:t>
      </w:r>
      <w:r w:rsidRPr="007A228C">
        <w:rPr>
          <w:rFonts w:cstheme="minorHAnsi"/>
          <w:sz w:val="24"/>
        </w:rPr>
        <w:t xml:space="preserve">considered the challenge of recruiting and developing youth leadership in the Presbyterian Church and found the </w:t>
      </w:r>
      <w:r w:rsidR="00B14235" w:rsidRPr="007A228C">
        <w:rPr>
          <w:rFonts w:cstheme="minorHAnsi"/>
          <w:sz w:val="24"/>
        </w:rPr>
        <w:t xml:space="preserve">“Monastic House” </w:t>
      </w:r>
      <w:r w:rsidRPr="007A228C">
        <w:rPr>
          <w:rFonts w:cstheme="minorHAnsi"/>
          <w:sz w:val="24"/>
        </w:rPr>
        <w:t xml:space="preserve">model to offer a viable alternative to the laissez-faire approach that has apparently characterised </w:t>
      </w:r>
      <w:r w:rsidR="001A624A" w:rsidRPr="007A228C">
        <w:rPr>
          <w:rFonts w:cstheme="minorHAnsi"/>
          <w:sz w:val="24"/>
        </w:rPr>
        <w:t>recruitment of youth leadership in the Northern Presbytery. Due to the climate of Covid -19 response in 2021, information was gained from books, podcasts, conference reco</w:t>
      </w:r>
      <w:r w:rsidR="007A228C" w:rsidRPr="007A228C">
        <w:rPr>
          <w:rFonts w:cstheme="minorHAnsi"/>
          <w:sz w:val="24"/>
        </w:rPr>
        <w:t xml:space="preserve">rdings and personal interviews </w:t>
      </w:r>
      <w:r w:rsidR="001A624A" w:rsidRPr="007A228C">
        <w:rPr>
          <w:rFonts w:cstheme="minorHAnsi"/>
          <w:sz w:val="24"/>
        </w:rPr>
        <w:t xml:space="preserve">rather than by the immersion in the monastic community that </w:t>
      </w:r>
      <w:r w:rsidR="00B14235" w:rsidRPr="007A228C">
        <w:rPr>
          <w:rFonts w:cstheme="minorHAnsi"/>
          <w:sz w:val="24"/>
        </w:rPr>
        <w:t>w</w:t>
      </w:r>
      <w:r w:rsidR="001A624A" w:rsidRPr="007A228C">
        <w:rPr>
          <w:rFonts w:cstheme="minorHAnsi"/>
          <w:sz w:val="24"/>
        </w:rPr>
        <w:t>as planned before lockdowns</w:t>
      </w:r>
      <w:r w:rsidR="00B14235" w:rsidRPr="007A228C">
        <w:rPr>
          <w:rFonts w:cstheme="minorHAnsi"/>
          <w:sz w:val="24"/>
        </w:rPr>
        <w:t xml:space="preserve"> began</w:t>
      </w:r>
      <w:r w:rsidR="001A624A" w:rsidRPr="007A228C">
        <w:rPr>
          <w:rFonts w:cstheme="minorHAnsi"/>
          <w:sz w:val="24"/>
        </w:rPr>
        <w:t>.</w:t>
      </w:r>
    </w:p>
    <w:p w14:paraId="165499D9" w14:textId="108B603D" w:rsidR="006A46FF" w:rsidRPr="0008790C" w:rsidRDefault="006A46FF" w:rsidP="00F51F37">
      <w:pPr>
        <w:pStyle w:val="Heading2"/>
        <w:spacing w:after="240"/>
        <w:rPr>
          <w:rFonts w:asciiTheme="minorHAnsi" w:hAnsiTheme="minorHAnsi" w:cstheme="minorHAnsi"/>
          <w:b/>
          <w:bCs/>
          <w:sz w:val="28"/>
          <w:szCs w:val="28"/>
        </w:rPr>
      </w:pPr>
      <w:r w:rsidRPr="0008790C">
        <w:rPr>
          <w:rFonts w:asciiTheme="minorHAnsi" w:hAnsiTheme="minorHAnsi" w:cstheme="minorHAnsi"/>
          <w:b/>
          <w:bCs/>
          <w:sz w:val="28"/>
          <w:szCs w:val="28"/>
        </w:rPr>
        <w:lastRenderedPageBreak/>
        <w:t>Why this subject?</w:t>
      </w:r>
    </w:p>
    <w:p w14:paraId="14F87B40" w14:textId="203F950C" w:rsidR="006A46FF" w:rsidRPr="007A228C" w:rsidRDefault="00674B28" w:rsidP="00AD1FDF">
      <w:pPr>
        <w:jc w:val="both"/>
        <w:rPr>
          <w:rFonts w:cstheme="minorHAnsi"/>
          <w:sz w:val="24"/>
          <w:szCs w:val="20"/>
        </w:rPr>
      </w:pPr>
      <w:r w:rsidRPr="007A228C">
        <w:rPr>
          <w:rFonts w:cstheme="minorHAnsi"/>
          <w:sz w:val="24"/>
          <w:szCs w:val="20"/>
        </w:rPr>
        <w:t xml:space="preserve">In my observation, </w:t>
      </w:r>
      <w:r w:rsidR="006A46FF" w:rsidRPr="007A228C">
        <w:rPr>
          <w:rFonts w:cstheme="minorHAnsi"/>
          <w:sz w:val="24"/>
          <w:szCs w:val="20"/>
        </w:rPr>
        <w:t xml:space="preserve">the pool of ministry leaders being developed </w:t>
      </w:r>
      <w:r w:rsidR="00AD1FDF" w:rsidRPr="007A228C">
        <w:rPr>
          <w:rFonts w:cstheme="minorHAnsi"/>
          <w:sz w:val="24"/>
          <w:szCs w:val="20"/>
        </w:rPr>
        <w:t xml:space="preserve">around </w:t>
      </w:r>
      <w:r w:rsidR="006A46FF" w:rsidRPr="007A228C">
        <w:rPr>
          <w:rFonts w:cstheme="minorHAnsi"/>
          <w:sz w:val="24"/>
          <w:szCs w:val="20"/>
        </w:rPr>
        <w:t>the Northern Presbytery</w:t>
      </w:r>
      <w:r w:rsidRPr="007A228C">
        <w:rPr>
          <w:rFonts w:cstheme="minorHAnsi"/>
          <w:sz w:val="24"/>
          <w:szCs w:val="20"/>
        </w:rPr>
        <w:t xml:space="preserve"> is decreasing, prompting </w:t>
      </w:r>
      <w:r w:rsidR="006A46FF" w:rsidRPr="007A228C">
        <w:rPr>
          <w:rFonts w:cstheme="minorHAnsi"/>
          <w:sz w:val="24"/>
          <w:szCs w:val="20"/>
        </w:rPr>
        <w:t xml:space="preserve">my thoughts </w:t>
      </w:r>
      <w:r w:rsidRPr="007A228C">
        <w:rPr>
          <w:rFonts w:cstheme="minorHAnsi"/>
          <w:sz w:val="24"/>
          <w:szCs w:val="20"/>
        </w:rPr>
        <w:t xml:space="preserve">and questions to </w:t>
      </w:r>
      <w:r w:rsidR="006A46FF" w:rsidRPr="007A228C">
        <w:rPr>
          <w:rFonts w:cstheme="minorHAnsi"/>
          <w:sz w:val="24"/>
          <w:szCs w:val="20"/>
        </w:rPr>
        <w:t>branch out in different ways:</w:t>
      </w:r>
    </w:p>
    <w:p w14:paraId="6F814D9C" w14:textId="7E72711D" w:rsidR="006A46FF" w:rsidRPr="007A228C" w:rsidRDefault="006A46FF" w:rsidP="00AD1FDF">
      <w:pPr>
        <w:pStyle w:val="ListParagraph"/>
        <w:numPr>
          <w:ilvl w:val="0"/>
          <w:numId w:val="1"/>
        </w:numPr>
        <w:jc w:val="both"/>
        <w:rPr>
          <w:rFonts w:cstheme="minorHAnsi"/>
          <w:sz w:val="24"/>
          <w:szCs w:val="20"/>
        </w:rPr>
      </w:pPr>
      <w:r w:rsidRPr="007A228C">
        <w:rPr>
          <w:rFonts w:cstheme="minorHAnsi"/>
          <w:sz w:val="24"/>
          <w:szCs w:val="20"/>
        </w:rPr>
        <w:t xml:space="preserve">Why </w:t>
      </w:r>
      <w:r w:rsidR="00674B28" w:rsidRPr="007A228C">
        <w:rPr>
          <w:rFonts w:cstheme="minorHAnsi"/>
          <w:sz w:val="24"/>
          <w:szCs w:val="20"/>
        </w:rPr>
        <w:t>is there a struggle</w:t>
      </w:r>
      <w:r w:rsidRPr="007A228C">
        <w:rPr>
          <w:rFonts w:cstheme="minorHAnsi"/>
          <w:sz w:val="24"/>
          <w:szCs w:val="20"/>
        </w:rPr>
        <w:t xml:space="preserve"> to find people willing to step into leadership in the PCANZ, particularly pastoral ministry?</w:t>
      </w:r>
    </w:p>
    <w:p w14:paraId="4E8B5E25" w14:textId="77777777" w:rsidR="006A46FF" w:rsidRPr="007A228C" w:rsidRDefault="006A46FF" w:rsidP="00AD1FDF">
      <w:pPr>
        <w:pStyle w:val="ListParagraph"/>
        <w:ind w:left="790"/>
        <w:jc w:val="both"/>
        <w:rPr>
          <w:rFonts w:cstheme="minorHAnsi"/>
          <w:sz w:val="24"/>
          <w:szCs w:val="20"/>
        </w:rPr>
      </w:pPr>
    </w:p>
    <w:p w14:paraId="53A790AD" w14:textId="1FAC8FCD" w:rsidR="006A46FF" w:rsidRPr="007A228C" w:rsidRDefault="006A46FF" w:rsidP="00AD1FDF">
      <w:pPr>
        <w:pStyle w:val="ListParagraph"/>
        <w:numPr>
          <w:ilvl w:val="0"/>
          <w:numId w:val="1"/>
        </w:numPr>
        <w:jc w:val="both"/>
        <w:rPr>
          <w:rFonts w:cstheme="minorHAnsi"/>
          <w:sz w:val="24"/>
          <w:szCs w:val="20"/>
        </w:rPr>
      </w:pPr>
      <w:r w:rsidRPr="007A228C">
        <w:rPr>
          <w:rFonts w:cstheme="minorHAnsi"/>
          <w:sz w:val="24"/>
          <w:szCs w:val="20"/>
        </w:rPr>
        <w:t>What c</w:t>
      </w:r>
      <w:r w:rsidR="00674B28" w:rsidRPr="007A228C">
        <w:rPr>
          <w:rFonts w:cstheme="minorHAnsi"/>
          <w:sz w:val="24"/>
          <w:szCs w:val="20"/>
        </w:rPr>
        <w:t>ould be done</w:t>
      </w:r>
      <w:r w:rsidRPr="007A228C">
        <w:rPr>
          <w:rFonts w:cstheme="minorHAnsi"/>
          <w:sz w:val="24"/>
          <w:szCs w:val="20"/>
        </w:rPr>
        <w:t xml:space="preserve"> to increase th</w:t>
      </w:r>
      <w:r w:rsidR="00674B28" w:rsidRPr="007A228C">
        <w:rPr>
          <w:rFonts w:cstheme="minorHAnsi"/>
          <w:sz w:val="24"/>
          <w:szCs w:val="20"/>
        </w:rPr>
        <w:t>e</w:t>
      </w:r>
      <w:r w:rsidRPr="007A228C">
        <w:rPr>
          <w:rFonts w:cstheme="minorHAnsi"/>
          <w:sz w:val="24"/>
          <w:szCs w:val="20"/>
        </w:rPr>
        <w:t xml:space="preserve"> potential leadership pool?</w:t>
      </w:r>
    </w:p>
    <w:p w14:paraId="5E661184" w14:textId="77777777" w:rsidR="006A46FF" w:rsidRPr="007A228C" w:rsidRDefault="006A46FF" w:rsidP="00AD1FDF">
      <w:pPr>
        <w:pStyle w:val="ListParagraph"/>
        <w:jc w:val="both"/>
        <w:rPr>
          <w:rFonts w:cstheme="minorHAnsi"/>
          <w:sz w:val="24"/>
          <w:szCs w:val="20"/>
        </w:rPr>
      </w:pPr>
    </w:p>
    <w:p w14:paraId="0CBAD889" w14:textId="21DC08DD" w:rsidR="006A46FF" w:rsidRPr="007A228C" w:rsidRDefault="006A46FF" w:rsidP="00AD1FDF">
      <w:pPr>
        <w:pStyle w:val="ListParagraph"/>
        <w:numPr>
          <w:ilvl w:val="0"/>
          <w:numId w:val="1"/>
        </w:numPr>
        <w:jc w:val="both"/>
        <w:rPr>
          <w:rFonts w:cstheme="minorHAnsi"/>
          <w:sz w:val="24"/>
          <w:szCs w:val="20"/>
        </w:rPr>
      </w:pPr>
      <w:r w:rsidRPr="007A228C">
        <w:rPr>
          <w:rFonts w:cstheme="minorHAnsi"/>
          <w:sz w:val="24"/>
          <w:szCs w:val="20"/>
        </w:rPr>
        <w:t xml:space="preserve">What </w:t>
      </w:r>
      <w:r w:rsidR="00674B28" w:rsidRPr="007A228C">
        <w:rPr>
          <w:rFonts w:cstheme="minorHAnsi"/>
          <w:sz w:val="24"/>
          <w:szCs w:val="20"/>
        </w:rPr>
        <w:t xml:space="preserve">qualities should be sought and modelled in an effort </w:t>
      </w:r>
      <w:r w:rsidR="007A228C" w:rsidRPr="007A228C">
        <w:rPr>
          <w:rFonts w:cstheme="minorHAnsi"/>
          <w:sz w:val="24"/>
          <w:szCs w:val="20"/>
        </w:rPr>
        <w:t xml:space="preserve">to develop </w:t>
      </w:r>
      <w:r w:rsidRPr="007A228C">
        <w:rPr>
          <w:rFonts w:cstheme="minorHAnsi"/>
          <w:sz w:val="24"/>
          <w:szCs w:val="20"/>
        </w:rPr>
        <w:t>future leaders of the PCANZ?</w:t>
      </w:r>
    </w:p>
    <w:p w14:paraId="529B0D58" w14:textId="304303C4" w:rsidR="006A46FF" w:rsidRPr="00F51F37" w:rsidRDefault="00674B28" w:rsidP="00AD1FDF">
      <w:pPr>
        <w:jc w:val="both"/>
        <w:rPr>
          <w:rFonts w:cstheme="minorHAnsi"/>
          <w:sz w:val="24"/>
        </w:rPr>
      </w:pPr>
      <w:r w:rsidRPr="00F51F37">
        <w:rPr>
          <w:rFonts w:cstheme="minorHAnsi"/>
          <w:sz w:val="24"/>
        </w:rPr>
        <w:t>T</w:t>
      </w:r>
      <w:r w:rsidR="006A46FF" w:rsidRPr="00F51F37">
        <w:rPr>
          <w:rFonts w:cstheme="minorHAnsi"/>
          <w:sz w:val="24"/>
        </w:rPr>
        <w:t xml:space="preserve">he lack of emerging leaders in the PCANZ is </w:t>
      </w:r>
      <w:r w:rsidRPr="00F51F37">
        <w:rPr>
          <w:rFonts w:cstheme="minorHAnsi"/>
          <w:sz w:val="24"/>
        </w:rPr>
        <w:t xml:space="preserve">doubtless a </w:t>
      </w:r>
      <w:r w:rsidR="006A46FF" w:rsidRPr="00F51F37">
        <w:rPr>
          <w:rFonts w:cstheme="minorHAnsi"/>
          <w:sz w:val="24"/>
        </w:rPr>
        <w:t>complex issue</w:t>
      </w:r>
      <w:r w:rsidR="00D871EF" w:rsidRPr="00F51F37">
        <w:rPr>
          <w:rFonts w:cstheme="minorHAnsi"/>
          <w:sz w:val="24"/>
        </w:rPr>
        <w:t>,</w:t>
      </w:r>
      <w:r w:rsidR="006A46FF" w:rsidRPr="00F51F37">
        <w:rPr>
          <w:rFonts w:cstheme="minorHAnsi"/>
          <w:sz w:val="24"/>
        </w:rPr>
        <w:t xml:space="preserve"> with a number</w:t>
      </w:r>
      <w:r w:rsidR="0098188F" w:rsidRPr="00F51F37">
        <w:rPr>
          <w:rFonts w:cstheme="minorHAnsi"/>
          <w:sz w:val="24"/>
        </w:rPr>
        <w:t xml:space="preserve"> </w:t>
      </w:r>
      <w:r w:rsidR="006A46FF" w:rsidRPr="00F51F37">
        <w:rPr>
          <w:rFonts w:cstheme="minorHAnsi"/>
          <w:sz w:val="24"/>
        </w:rPr>
        <w:t xml:space="preserve">of </w:t>
      </w:r>
      <w:r w:rsidRPr="00F51F37">
        <w:rPr>
          <w:rFonts w:cstheme="minorHAnsi"/>
          <w:sz w:val="24"/>
        </w:rPr>
        <w:t>factors</w:t>
      </w:r>
      <w:r w:rsidR="006A46FF" w:rsidRPr="00F51F37">
        <w:rPr>
          <w:rFonts w:cstheme="minorHAnsi"/>
          <w:sz w:val="24"/>
        </w:rPr>
        <w:t xml:space="preserve"> </w:t>
      </w:r>
      <w:r w:rsidRPr="00F51F37">
        <w:rPr>
          <w:rFonts w:cstheme="minorHAnsi"/>
          <w:sz w:val="24"/>
        </w:rPr>
        <w:t xml:space="preserve">contributing to the </w:t>
      </w:r>
      <w:r w:rsidR="007B7746">
        <w:rPr>
          <w:rFonts w:cstheme="minorHAnsi"/>
          <w:sz w:val="24"/>
        </w:rPr>
        <w:t xml:space="preserve">relatively </w:t>
      </w:r>
      <w:bookmarkStart w:id="0" w:name="_GoBack"/>
      <w:bookmarkEnd w:id="0"/>
      <w:r w:rsidR="007B7746">
        <w:rPr>
          <w:rFonts w:cstheme="minorHAnsi"/>
          <w:sz w:val="24"/>
        </w:rPr>
        <w:t>small number</w:t>
      </w:r>
      <w:r w:rsidRPr="00F51F37">
        <w:rPr>
          <w:rFonts w:cstheme="minorHAnsi"/>
          <w:sz w:val="24"/>
        </w:rPr>
        <w:t xml:space="preserve"> of candidates </w:t>
      </w:r>
      <w:r w:rsidR="00D871EF" w:rsidRPr="00F51F37">
        <w:rPr>
          <w:rFonts w:cstheme="minorHAnsi"/>
          <w:sz w:val="24"/>
        </w:rPr>
        <w:t>being</w:t>
      </w:r>
      <w:r w:rsidR="006A46FF" w:rsidRPr="00F51F37">
        <w:rPr>
          <w:rFonts w:cstheme="minorHAnsi"/>
          <w:sz w:val="24"/>
        </w:rPr>
        <w:t xml:space="preserve"> sen</w:t>
      </w:r>
      <w:r w:rsidR="00D871EF" w:rsidRPr="00F51F37">
        <w:rPr>
          <w:rFonts w:cstheme="minorHAnsi"/>
          <w:sz w:val="24"/>
        </w:rPr>
        <w:t xml:space="preserve">t </w:t>
      </w:r>
      <w:r w:rsidR="006A46FF" w:rsidRPr="00F51F37">
        <w:rPr>
          <w:rFonts w:cstheme="minorHAnsi"/>
          <w:sz w:val="24"/>
        </w:rPr>
        <w:t xml:space="preserve">forward </w:t>
      </w:r>
      <w:r w:rsidR="00D871EF" w:rsidRPr="00F51F37">
        <w:rPr>
          <w:rFonts w:cstheme="minorHAnsi"/>
          <w:sz w:val="24"/>
        </w:rPr>
        <w:t>for ministry</w:t>
      </w:r>
      <w:r w:rsidR="006A46FF" w:rsidRPr="00F51F37">
        <w:rPr>
          <w:rFonts w:cstheme="minorHAnsi"/>
          <w:sz w:val="24"/>
        </w:rPr>
        <w:t xml:space="preserve"> training in the PCANZ.</w:t>
      </w:r>
      <w:r w:rsidR="00624285">
        <w:rPr>
          <w:rStyle w:val="FootnoteReference"/>
          <w:rFonts w:cstheme="minorHAnsi"/>
          <w:sz w:val="24"/>
        </w:rPr>
        <w:footnoteReference w:id="2"/>
      </w:r>
      <w:r w:rsidR="006A46FF" w:rsidRPr="00F51F37">
        <w:rPr>
          <w:rFonts w:cstheme="minorHAnsi"/>
          <w:sz w:val="24"/>
        </w:rPr>
        <w:t xml:space="preserve"> </w:t>
      </w:r>
      <w:r w:rsidR="00D871EF" w:rsidRPr="00F51F37">
        <w:rPr>
          <w:rFonts w:cstheme="minorHAnsi"/>
          <w:sz w:val="24"/>
        </w:rPr>
        <w:t>However, in my view</w:t>
      </w:r>
      <w:r w:rsidR="006A46FF" w:rsidRPr="00F51F37">
        <w:rPr>
          <w:rFonts w:cstheme="minorHAnsi"/>
          <w:sz w:val="24"/>
        </w:rPr>
        <w:t xml:space="preserve"> </w:t>
      </w:r>
      <w:r w:rsidR="00D871EF" w:rsidRPr="00F51F37">
        <w:rPr>
          <w:rFonts w:cstheme="minorHAnsi"/>
          <w:sz w:val="24"/>
        </w:rPr>
        <w:t xml:space="preserve">a significant </w:t>
      </w:r>
      <w:r w:rsidR="006A46FF" w:rsidRPr="00F51F37">
        <w:rPr>
          <w:rFonts w:cstheme="minorHAnsi"/>
          <w:sz w:val="24"/>
        </w:rPr>
        <w:t xml:space="preserve">reason </w:t>
      </w:r>
      <w:r w:rsidR="00D871EF" w:rsidRPr="00F51F37">
        <w:rPr>
          <w:rFonts w:cstheme="minorHAnsi"/>
          <w:sz w:val="24"/>
        </w:rPr>
        <w:t>for this s</w:t>
      </w:r>
      <w:r w:rsidR="006A46FF" w:rsidRPr="00F51F37">
        <w:rPr>
          <w:rFonts w:cstheme="minorHAnsi"/>
          <w:sz w:val="24"/>
        </w:rPr>
        <w:t xml:space="preserve">hortage is </w:t>
      </w:r>
      <w:r w:rsidR="00D871EF" w:rsidRPr="00F51F37">
        <w:rPr>
          <w:rFonts w:cstheme="minorHAnsi"/>
          <w:sz w:val="24"/>
        </w:rPr>
        <w:t>a</w:t>
      </w:r>
      <w:r w:rsidR="006A46FF" w:rsidRPr="00F51F37">
        <w:rPr>
          <w:rFonts w:cstheme="minorHAnsi"/>
          <w:sz w:val="24"/>
        </w:rPr>
        <w:t xml:space="preserve"> lack of intentionality in how the church develops up and coming leaders, in terms of </w:t>
      </w:r>
      <w:r w:rsidR="00D871EF" w:rsidRPr="00F51F37">
        <w:rPr>
          <w:rFonts w:cstheme="minorHAnsi"/>
          <w:sz w:val="24"/>
        </w:rPr>
        <w:t xml:space="preserve">both </w:t>
      </w:r>
      <w:r w:rsidR="006A46FF" w:rsidRPr="00F51F37">
        <w:rPr>
          <w:rFonts w:cstheme="minorHAnsi"/>
          <w:sz w:val="24"/>
        </w:rPr>
        <w:t>skills and character.</w:t>
      </w:r>
    </w:p>
    <w:p w14:paraId="215BBE8A" w14:textId="11BDD342" w:rsidR="006A46FF" w:rsidRPr="00F51F37" w:rsidRDefault="006A46FF" w:rsidP="00AD1FDF">
      <w:pPr>
        <w:jc w:val="both"/>
        <w:rPr>
          <w:rFonts w:cstheme="minorHAnsi"/>
          <w:sz w:val="24"/>
        </w:rPr>
      </w:pPr>
      <w:r w:rsidRPr="00F51F37">
        <w:rPr>
          <w:rFonts w:cstheme="minorHAnsi"/>
          <w:sz w:val="24"/>
        </w:rPr>
        <w:t>This is not to say that the PCANZ has had weak leadership training process</w:t>
      </w:r>
      <w:r w:rsidR="00D871EF" w:rsidRPr="00F51F37">
        <w:rPr>
          <w:rFonts w:cstheme="minorHAnsi"/>
          <w:sz w:val="24"/>
        </w:rPr>
        <w:t>es</w:t>
      </w:r>
      <w:r w:rsidRPr="00F51F37">
        <w:rPr>
          <w:rFonts w:cstheme="minorHAnsi"/>
          <w:sz w:val="24"/>
        </w:rPr>
        <w:t xml:space="preserve"> overall. Historically, the PCANZ has a strong record of training Ministers of Word and Sacrament at a national and local level. However, it is fair to say that the identification, </w:t>
      </w:r>
      <w:r w:rsidR="00470717" w:rsidRPr="00F51F37">
        <w:rPr>
          <w:rFonts w:cstheme="minorHAnsi"/>
          <w:sz w:val="24"/>
        </w:rPr>
        <w:t>development,</w:t>
      </w:r>
      <w:r w:rsidRPr="00F51F37">
        <w:rPr>
          <w:rFonts w:cstheme="minorHAnsi"/>
          <w:sz w:val="24"/>
        </w:rPr>
        <w:t xml:space="preserve"> and training of l</w:t>
      </w:r>
      <w:r w:rsidR="00D871EF" w:rsidRPr="00F51F37">
        <w:rPr>
          <w:rFonts w:cstheme="minorHAnsi"/>
          <w:sz w:val="24"/>
        </w:rPr>
        <w:t>ocal and l</w:t>
      </w:r>
      <w:r w:rsidRPr="00F51F37">
        <w:rPr>
          <w:rFonts w:cstheme="minorHAnsi"/>
          <w:sz w:val="24"/>
        </w:rPr>
        <w:t>ay leadership has not been pursued to the same degree</w:t>
      </w:r>
      <w:r w:rsidR="00D871EF" w:rsidRPr="00F51F37">
        <w:rPr>
          <w:rFonts w:cstheme="minorHAnsi"/>
          <w:sz w:val="24"/>
        </w:rPr>
        <w:t>.</w:t>
      </w:r>
    </w:p>
    <w:p w14:paraId="57A9783E" w14:textId="77777777" w:rsidR="006A46FF" w:rsidRPr="00F51F37" w:rsidRDefault="006A46FF" w:rsidP="00AD1FDF">
      <w:pPr>
        <w:jc w:val="both"/>
        <w:rPr>
          <w:rFonts w:cstheme="minorHAnsi"/>
          <w:sz w:val="24"/>
        </w:rPr>
      </w:pPr>
      <w:r w:rsidRPr="00F51F37">
        <w:rPr>
          <w:rFonts w:cstheme="minorHAnsi"/>
          <w:sz w:val="24"/>
        </w:rPr>
        <w:t>Why is this?</w:t>
      </w:r>
    </w:p>
    <w:p w14:paraId="1B76C0A3" w14:textId="77777777" w:rsidR="006A46FF" w:rsidRPr="00F51F37" w:rsidRDefault="006A46FF" w:rsidP="00AD1FDF">
      <w:pPr>
        <w:jc w:val="both"/>
        <w:rPr>
          <w:rFonts w:cstheme="minorHAnsi"/>
          <w:sz w:val="24"/>
        </w:rPr>
      </w:pPr>
    </w:p>
    <w:p w14:paraId="35C8E616" w14:textId="77777777" w:rsidR="006A46FF" w:rsidRPr="0008790C" w:rsidRDefault="006A46FF" w:rsidP="00AD1FDF">
      <w:pPr>
        <w:jc w:val="both"/>
        <w:rPr>
          <w:rFonts w:eastAsiaTheme="majorEastAsia" w:cstheme="minorHAnsi"/>
          <w:b/>
          <w:bCs/>
          <w:color w:val="2F5496" w:themeColor="accent1" w:themeShade="BF"/>
          <w:sz w:val="28"/>
          <w:szCs w:val="28"/>
        </w:rPr>
      </w:pPr>
      <w:r w:rsidRPr="0008790C">
        <w:rPr>
          <w:rFonts w:eastAsiaTheme="majorEastAsia" w:cstheme="minorHAnsi"/>
          <w:b/>
          <w:bCs/>
          <w:color w:val="2F5496" w:themeColor="accent1" w:themeShade="BF"/>
          <w:sz w:val="28"/>
          <w:szCs w:val="28"/>
        </w:rPr>
        <w:t>The Challenge of Skill Development</w:t>
      </w:r>
    </w:p>
    <w:p w14:paraId="772FAEA8" w14:textId="743DC63F" w:rsidR="006A46FF" w:rsidRPr="00F51F37" w:rsidRDefault="006A46FF" w:rsidP="00AD1FDF">
      <w:pPr>
        <w:jc w:val="both"/>
        <w:rPr>
          <w:rFonts w:cstheme="minorHAnsi"/>
          <w:sz w:val="24"/>
        </w:rPr>
      </w:pPr>
      <w:r w:rsidRPr="00F51F37">
        <w:rPr>
          <w:rFonts w:cstheme="minorHAnsi"/>
          <w:sz w:val="24"/>
        </w:rPr>
        <w:t xml:space="preserve">First of all, the job of training lay leaders is bigger and more complex than training Ministers of Word and Sacrament. The breadth and variety of lay leadership required </w:t>
      </w:r>
      <w:r w:rsidR="00F51F37">
        <w:rPr>
          <w:rFonts w:cstheme="minorHAnsi"/>
          <w:sz w:val="24"/>
        </w:rPr>
        <w:t xml:space="preserve">across </w:t>
      </w:r>
      <w:r w:rsidRPr="00F51F37">
        <w:rPr>
          <w:rFonts w:cstheme="minorHAnsi"/>
          <w:sz w:val="24"/>
        </w:rPr>
        <w:t>the PCANZ is</w:t>
      </w:r>
      <w:r w:rsidR="0098188F" w:rsidRPr="00F51F37">
        <w:rPr>
          <w:rFonts w:cstheme="minorHAnsi"/>
          <w:sz w:val="24"/>
        </w:rPr>
        <w:t xml:space="preserve"> wide-ranging</w:t>
      </w:r>
      <w:r w:rsidRPr="00F51F37">
        <w:rPr>
          <w:rFonts w:cstheme="minorHAnsi"/>
          <w:sz w:val="24"/>
        </w:rPr>
        <w:t>.</w:t>
      </w:r>
      <w:r w:rsidR="0098188F" w:rsidRPr="00F51F37">
        <w:rPr>
          <w:rFonts w:cstheme="minorHAnsi"/>
          <w:sz w:val="24"/>
        </w:rPr>
        <w:t xml:space="preserve"> Opportunities include:</w:t>
      </w:r>
    </w:p>
    <w:p w14:paraId="7DD7C2EC" w14:textId="5DDD276F" w:rsidR="0098188F" w:rsidRPr="00F51F37" w:rsidRDefault="0098188F" w:rsidP="00AD1FDF">
      <w:pPr>
        <w:jc w:val="both"/>
        <w:rPr>
          <w:rFonts w:cstheme="minorHAnsi"/>
          <w:sz w:val="24"/>
        </w:rPr>
      </w:pPr>
      <w:r w:rsidRPr="00F51F37">
        <w:rPr>
          <w:rFonts w:cstheme="minorHAnsi"/>
          <w:sz w:val="24"/>
        </w:rPr>
        <w:t xml:space="preserve">Youth </w:t>
      </w:r>
      <w:r w:rsidR="00F51F37">
        <w:rPr>
          <w:rFonts w:cstheme="minorHAnsi"/>
          <w:sz w:val="24"/>
        </w:rPr>
        <w:t>W</w:t>
      </w:r>
      <w:r w:rsidRPr="00F51F37">
        <w:rPr>
          <w:rFonts w:cstheme="minorHAnsi"/>
          <w:sz w:val="24"/>
        </w:rPr>
        <w:t>orkers, Finance Managers, Small Business Managers, Trustees, Music Leaders, Community Workers, Counsellors, Social Workers, Children’s Workers, and Early Childhood Teachers.</w:t>
      </w:r>
    </w:p>
    <w:p w14:paraId="3DFD75BB" w14:textId="30597D1A" w:rsidR="006A46FF" w:rsidRPr="00F51F37" w:rsidRDefault="0098188F" w:rsidP="00AD1FDF">
      <w:pPr>
        <w:jc w:val="both"/>
        <w:rPr>
          <w:rFonts w:cstheme="minorHAnsi"/>
          <w:sz w:val="24"/>
        </w:rPr>
      </w:pPr>
      <w:r w:rsidRPr="00F51F37">
        <w:rPr>
          <w:rFonts w:cstheme="minorHAnsi"/>
          <w:sz w:val="24"/>
        </w:rPr>
        <w:t xml:space="preserve">There are </w:t>
      </w:r>
      <w:r w:rsidR="00470717" w:rsidRPr="00F51F37">
        <w:rPr>
          <w:rFonts w:cstheme="minorHAnsi"/>
          <w:sz w:val="24"/>
        </w:rPr>
        <w:t xml:space="preserve">already </w:t>
      </w:r>
      <w:r w:rsidRPr="00F51F37">
        <w:rPr>
          <w:rFonts w:cstheme="minorHAnsi"/>
          <w:sz w:val="24"/>
        </w:rPr>
        <w:t xml:space="preserve">several different ways Presbyterian churches provide for their ministry needs by </w:t>
      </w:r>
      <w:r w:rsidR="006A46FF" w:rsidRPr="00F51F37">
        <w:rPr>
          <w:rFonts w:cstheme="minorHAnsi"/>
          <w:sz w:val="24"/>
        </w:rPr>
        <w:t>develop</w:t>
      </w:r>
      <w:r w:rsidR="00B56A91">
        <w:rPr>
          <w:rFonts w:cstheme="minorHAnsi"/>
          <w:sz w:val="24"/>
        </w:rPr>
        <w:t>ing</w:t>
      </w:r>
      <w:r w:rsidR="006A46FF" w:rsidRPr="00F51F37">
        <w:rPr>
          <w:rFonts w:cstheme="minorHAnsi"/>
          <w:sz w:val="24"/>
        </w:rPr>
        <w:t xml:space="preserve"> </w:t>
      </w:r>
      <w:r w:rsidRPr="00F51F37">
        <w:rPr>
          <w:rFonts w:cstheme="minorHAnsi"/>
          <w:sz w:val="24"/>
        </w:rPr>
        <w:t xml:space="preserve">the </w:t>
      </w:r>
      <w:r w:rsidR="006A46FF" w:rsidRPr="00F51F37">
        <w:rPr>
          <w:rFonts w:cstheme="minorHAnsi"/>
          <w:sz w:val="24"/>
        </w:rPr>
        <w:t>skills required for lay leadership within the local church</w:t>
      </w:r>
      <w:r w:rsidR="00470717" w:rsidRPr="00F51F37">
        <w:rPr>
          <w:rFonts w:cstheme="minorHAnsi"/>
          <w:sz w:val="24"/>
        </w:rPr>
        <w:t xml:space="preserve"> context</w:t>
      </w:r>
      <w:r w:rsidRPr="00F51F37">
        <w:rPr>
          <w:rFonts w:cstheme="minorHAnsi"/>
          <w:sz w:val="24"/>
        </w:rPr>
        <w:t xml:space="preserve">. Further complexity is added when </w:t>
      </w:r>
      <w:r w:rsidR="00025084" w:rsidRPr="00F51F37">
        <w:rPr>
          <w:rFonts w:cstheme="minorHAnsi"/>
          <w:sz w:val="24"/>
        </w:rPr>
        <w:t>churches</w:t>
      </w:r>
      <w:r w:rsidRPr="00F51F37">
        <w:rPr>
          <w:rFonts w:cstheme="minorHAnsi"/>
          <w:sz w:val="24"/>
        </w:rPr>
        <w:t xml:space="preserve">’ size, traditions, cultural </w:t>
      </w:r>
      <w:r w:rsidR="00025084" w:rsidRPr="00F51F37">
        <w:rPr>
          <w:rFonts w:cstheme="minorHAnsi"/>
          <w:sz w:val="24"/>
        </w:rPr>
        <w:t>and</w:t>
      </w:r>
      <w:r w:rsidRPr="00F51F37">
        <w:rPr>
          <w:rFonts w:cstheme="minorHAnsi"/>
          <w:sz w:val="24"/>
        </w:rPr>
        <w:t xml:space="preserve"> theological </w:t>
      </w:r>
      <w:r w:rsidR="00470717" w:rsidRPr="00F51F37">
        <w:rPr>
          <w:rFonts w:cstheme="minorHAnsi"/>
          <w:sz w:val="24"/>
        </w:rPr>
        <w:t>backgrounds,</w:t>
      </w:r>
      <w:r w:rsidR="00025084" w:rsidRPr="00F51F37">
        <w:rPr>
          <w:rFonts w:cstheme="minorHAnsi"/>
          <w:sz w:val="24"/>
        </w:rPr>
        <w:t xml:space="preserve"> </w:t>
      </w:r>
      <w:r w:rsidRPr="00F51F37">
        <w:rPr>
          <w:rFonts w:cstheme="minorHAnsi"/>
          <w:sz w:val="24"/>
        </w:rPr>
        <w:t xml:space="preserve">and community </w:t>
      </w:r>
      <w:r w:rsidR="00025084" w:rsidRPr="00F51F37">
        <w:rPr>
          <w:rFonts w:cstheme="minorHAnsi"/>
          <w:sz w:val="24"/>
        </w:rPr>
        <w:t>needs</w:t>
      </w:r>
      <w:r w:rsidRPr="00F51F37">
        <w:rPr>
          <w:rFonts w:cstheme="minorHAnsi"/>
          <w:sz w:val="24"/>
        </w:rPr>
        <w:t xml:space="preserve"> are </w:t>
      </w:r>
      <w:r w:rsidR="00025084" w:rsidRPr="00F51F37">
        <w:rPr>
          <w:rFonts w:cstheme="minorHAnsi"/>
          <w:sz w:val="24"/>
        </w:rPr>
        <w:t>considered. This means th</w:t>
      </w:r>
      <w:r w:rsidR="0034693F" w:rsidRPr="00F51F37">
        <w:rPr>
          <w:rFonts w:cstheme="minorHAnsi"/>
          <w:sz w:val="24"/>
        </w:rPr>
        <w:t xml:space="preserve">at, secondly, </w:t>
      </w:r>
      <w:r w:rsidR="00025084" w:rsidRPr="00F51F37">
        <w:rPr>
          <w:rFonts w:cstheme="minorHAnsi"/>
          <w:sz w:val="24"/>
        </w:rPr>
        <w:t xml:space="preserve">leadership </w:t>
      </w:r>
      <w:r w:rsidR="006A46FF" w:rsidRPr="00F51F37">
        <w:rPr>
          <w:rFonts w:cstheme="minorHAnsi"/>
          <w:sz w:val="24"/>
        </w:rPr>
        <w:t xml:space="preserve">skillsets required </w:t>
      </w:r>
      <w:r w:rsidR="0008790C">
        <w:rPr>
          <w:rFonts w:cstheme="minorHAnsi"/>
          <w:sz w:val="24"/>
        </w:rPr>
        <w:t>across</w:t>
      </w:r>
      <w:r w:rsidR="006A46FF" w:rsidRPr="00F51F37">
        <w:rPr>
          <w:rFonts w:cstheme="minorHAnsi"/>
          <w:sz w:val="24"/>
        </w:rPr>
        <w:t xml:space="preserve"> the PCANZ are diverse.</w:t>
      </w:r>
    </w:p>
    <w:p w14:paraId="3F9A68B7" w14:textId="53E097AC" w:rsidR="006A46FF" w:rsidRDefault="00025084" w:rsidP="0054463E">
      <w:pPr>
        <w:spacing w:after="0"/>
        <w:jc w:val="both"/>
        <w:rPr>
          <w:rFonts w:cstheme="minorHAnsi"/>
          <w:sz w:val="24"/>
        </w:rPr>
      </w:pPr>
      <w:r w:rsidRPr="00F51F37">
        <w:rPr>
          <w:rFonts w:cstheme="minorHAnsi"/>
          <w:sz w:val="24"/>
        </w:rPr>
        <w:t xml:space="preserve">This means </w:t>
      </w:r>
      <w:r w:rsidR="006A46FF" w:rsidRPr="00F51F37">
        <w:rPr>
          <w:rFonts w:cstheme="minorHAnsi"/>
          <w:sz w:val="24"/>
        </w:rPr>
        <w:t xml:space="preserve">it </w:t>
      </w:r>
      <w:r w:rsidR="00EA1214" w:rsidRPr="00F51F37">
        <w:rPr>
          <w:rFonts w:cstheme="minorHAnsi"/>
          <w:sz w:val="24"/>
        </w:rPr>
        <w:t>has been</w:t>
      </w:r>
      <w:r w:rsidR="006A46FF" w:rsidRPr="00F51F37">
        <w:rPr>
          <w:rFonts w:cstheme="minorHAnsi"/>
          <w:sz w:val="24"/>
        </w:rPr>
        <w:t xml:space="preserve"> difficult for a national church </w:t>
      </w:r>
      <w:r w:rsidR="006A46FF" w:rsidRPr="00A87DF2">
        <w:rPr>
          <w:rFonts w:cstheme="minorHAnsi"/>
          <w:sz w:val="24"/>
        </w:rPr>
        <w:t>body</w:t>
      </w:r>
      <w:r w:rsidR="00EA1214" w:rsidRPr="00A87DF2">
        <w:rPr>
          <w:rFonts w:cstheme="minorHAnsi"/>
          <w:sz w:val="24"/>
        </w:rPr>
        <w:t xml:space="preserve"> such as the Leadership Subcommittee</w:t>
      </w:r>
      <w:r w:rsidR="006A46FF" w:rsidRPr="00F51F37">
        <w:rPr>
          <w:rFonts w:cstheme="minorHAnsi"/>
          <w:sz w:val="24"/>
        </w:rPr>
        <w:t xml:space="preserve"> to develop an effective training </w:t>
      </w:r>
      <w:r w:rsidRPr="00F51F37">
        <w:rPr>
          <w:rFonts w:cstheme="minorHAnsi"/>
          <w:sz w:val="24"/>
        </w:rPr>
        <w:t>framework f</w:t>
      </w:r>
      <w:r w:rsidR="006A46FF" w:rsidRPr="00F51F37">
        <w:rPr>
          <w:rFonts w:cstheme="minorHAnsi"/>
          <w:sz w:val="24"/>
        </w:rPr>
        <w:t>or such a wide array of situations</w:t>
      </w:r>
      <w:r w:rsidRPr="00F51F37">
        <w:rPr>
          <w:rFonts w:cstheme="minorHAnsi"/>
          <w:sz w:val="24"/>
        </w:rPr>
        <w:t xml:space="preserve"> across</w:t>
      </w:r>
      <w:r w:rsidR="006A46FF" w:rsidRPr="00F51F37">
        <w:rPr>
          <w:rFonts w:cstheme="minorHAnsi"/>
          <w:sz w:val="24"/>
        </w:rPr>
        <w:t xml:space="preserve"> the entire country. </w:t>
      </w:r>
      <w:r w:rsidRPr="00F51F37">
        <w:rPr>
          <w:rFonts w:cstheme="minorHAnsi"/>
          <w:sz w:val="24"/>
        </w:rPr>
        <w:t>One</w:t>
      </w:r>
      <w:r w:rsidR="006A46FF" w:rsidRPr="00F51F37">
        <w:rPr>
          <w:rFonts w:cstheme="minorHAnsi"/>
          <w:sz w:val="24"/>
        </w:rPr>
        <w:t xml:space="preserve"> institution </w:t>
      </w:r>
      <w:r w:rsidRPr="00F51F37">
        <w:rPr>
          <w:rFonts w:cstheme="minorHAnsi"/>
          <w:sz w:val="24"/>
        </w:rPr>
        <w:t xml:space="preserve">is unlikely </w:t>
      </w:r>
      <w:r w:rsidR="006A46FF" w:rsidRPr="00F51F37">
        <w:rPr>
          <w:rFonts w:cstheme="minorHAnsi"/>
          <w:sz w:val="24"/>
        </w:rPr>
        <w:t xml:space="preserve">to have the expertise </w:t>
      </w:r>
      <w:r w:rsidR="00EA1214" w:rsidRPr="00F51F37">
        <w:rPr>
          <w:rFonts w:cstheme="minorHAnsi"/>
          <w:sz w:val="24"/>
        </w:rPr>
        <w:t>and resources needed</w:t>
      </w:r>
      <w:r w:rsidR="006A46FF" w:rsidRPr="00F51F37">
        <w:rPr>
          <w:rFonts w:cstheme="minorHAnsi"/>
          <w:sz w:val="24"/>
        </w:rPr>
        <w:t xml:space="preserve"> to effectively </w:t>
      </w:r>
      <w:r w:rsidRPr="00F51F37">
        <w:rPr>
          <w:rFonts w:cstheme="minorHAnsi"/>
          <w:sz w:val="24"/>
        </w:rPr>
        <w:t xml:space="preserve">deliver training </w:t>
      </w:r>
      <w:r w:rsidR="00EA1214" w:rsidRPr="00F51F37">
        <w:rPr>
          <w:rFonts w:cstheme="minorHAnsi"/>
          <w:sz w:val="24"/>
        </w:rPr>
        <w:t xml:space="preserve">for </w:t>
      </w:r>
      <w:r w:rsidR="006A46FF" w:rsidRPr="00F51F37">
        <w:rPr>
          <w:rFonts w:cstheme="minorHAnsi"/>
          <w:sz w:val="24"/>
        </w:rPr>
        <w:t>the breadth and variety of ministry development needed</w:t>
      </w:r>
      <w:r w:rsidRPr="00F51F37">
        <w:rPr>
          <w:rFonts w:cstheme="minorHAnsi"/>
          <w:sz w:val="24"/>
        </w:rPr>
        <w:t>.</w:t>
      </w:r>
    </w:p>
    <w:p w14:paraId="6A278BCE" w14:textId="07CB4034" w:rsidR="007A228C" w:rsidRDefault="007A228C" w:rsidP="0054463E">
      <w:pPr>
        <w:spacing w:after="0"/>
        <w:jc w:val="both"/>
        <w:rPr>
          <w:rFonts w:cstheme="minorHAnsi"/>
          <w:sz w:val="24"/>
        </w:rPr>
      </w:pPr>
    </w:p>
    <w:p w14:paraId="1B6AD213" w14:textId="77777777" w:rsidR="007A228C" w:rsidRDefault="007A228C" w:rsidP="0054463E">
      <w:pPr>
        <w:spacing w:after="0"/>
        <w:jc w:val="both"/>
        <w:rPr>
          <w:rFonts w:cstheme="minorHAnsi"/>
          <w:sz w:val="24"/>
        </w:rPr>
      </w:pPr>
    </w:p>
    <w:p w14:paraId="564482A9" w14:textId="77777777" w:rsidR="0054463E" w:rsidRPr="00F51F37" w:rsidRDefault="0054463E" w:rsidP="0054463E">
      <w:pPr>
        <w:spacing w:after="0"/>
        <w:jc w:val="both"/>
        <w:rPr>
          <w:rFonts w:cstheme="minorHAnsi"/>
          <w:sz w:val="24"/>
        </w:rPr>
      </w:pPr>
    </w:p>
    <w:p w14:paraId="7A5E8EBE" w14:textId="77777777" w:rsidR="006A46FF" w:rsidRPr="0008790C" w:rsidRDefault="006A46FF" w:rsidP="006A46FF">
      <w:pPr>
        <w:rPr>
          <w:rFonts w:cstheme="minorHAnsi"/>
          <w:b/>
          <w:bCs/>
          <w:sz w:val="28"/>
          <w:szCs w:val="28"/>
        </w:rPr>
      </w:pPr>
      <w:r w:rsidRPr="0008790C">
        <w:rPr>
          <w:rFonts w:cstheme="minorHAnsi"/>
          <w:b/>
          <w:bCs/>
          <w:color w:val="1F3864" w:themeColor="accent1" w:themeShade="80"/>
          <w:sz w:val="28"/>
          <w:szCs w:val="28"/>
        </w:rPr>
        <w:t>Leadership Development in Northern Presbytery</w:t>
      </w:r>
    </w:p>
    <w:p w14:paraId="189704F7" w14:textId="0C15F250" w:rsidR="006A46FF" w:rsidRPr="00F51F37" w:rsidRDefault="00EA1214" w:rsidP="00476170">
      <w:pPr>
        <w:jc w:val="both"/>
        <w:rPr>
          <w:rFonts w:cstheme="minorHAnsi"/>
          <w:sz w:val="24"/>
        </w:rPr>
      </w:pPr>
      <w:r w:rsidRPr="00F51F37">
        <w:rPr>
          <w:rFonts w:cstheme="minorHAnsi"/>
          <w:sz w:val="24"/>
        </w:rPr>
        <w:t>In the PCANZ, Presbyteries are responsible for the mission and ministry in their area</w:t>
      </w:r>
      <w:r w:rsidR="00470717" w:rsidRPr="00F51F37">
        <w:rPr>
          <w:rFonts w:cstheme="minorHAnsi"/>
          <w:sz w:val="24"/>
        </w:rPr>
        <w:t>, but</w:t>
      </w:r>
      <w:r w:rsidR="00476170" w:rsidRPr="00F51F37">
        <w:rPr>
          <w:rFonts w:cstheme="minorHAnsi"/>
          <w:sz w:val="24"/>
        </w:rPr>
        <w:t xml:space="preserve"> </w:t>
      </w:r>
      <w:r w:rsidR="00470717" w:rsidRPr="00F51F37">
        <w:rPr>
          <w:rFonts w:cstheme="minorHAnsi"/>
          <w:sz w:val="24"/>
        </w:rPr>
        <w:t>u</w:t>
      </w:r>
      <w:r w:rsidR="006A46FF" w:rsidRPr="00F51F37">
        <w:rPr>
          <w:rFonts w:cstheme="minorHAnsi"/>
          <w:sz w:val="24"/>
        </w:rPr>
        <w:t xml:space="preserve">ntil recently, the Northern Presbytery had not invested a great deal of corporate energy in the development of lay leadership. </w:t>
      </w:r>
      <w:r w:rsidR="00476170" w:rsidRPr="00F51F37">
        <w:rPr>
          <w:rFonts w:cstheme="minorHAnsi"/>
          <w:sz w:val="24"/>
        </w:rPr>
        <w:t>W</w:t>
      </w:r>
      <w:r w:rsidR="006A46FF" w:rsidRPr="00F51F37">
        <w:rPr>
          <w:rFonts w:cstheme="minorHAnsi"/>
          <w:sz w:val="24"/>
        </w:rPr>
        <w:t xml:space="preserve">ith the </w:t>
      </w:r>
      <w:r w:rsidR="00476170" w:rsidRPr="00F51F37">
        <w:rPr>
          <w:rFonts w:cstheme="minorHAnsi"/>
          <w:sz w:val="24"/>
        </w:rPr>
        <w:t xml:space="preserve">possible </w:t>
      </w:r>
      <w:r w:rsidR="006A46FF" w:rsidRPr="00F51F37">
        <w:rPr>
          <w:rFonts w:cstheme="minorHAnsi"/>
          <w:sz w:val="24"/>
        </w:rPr>
        <w:t xml:space="preserve">exception of Youth Work, there was no effective regional approach to encourage, identify, and develop lay leaders </w:t>
      </w:r>
      <w:r w:rsidR="00ED06E4" w:rsidRPr="00F51F37">
        <w:rPr>
          <w:rFonts w:cstheme="minorHAnsi"/>
          <w:sz w:val="24"/>
        </w:rPr>
        <w:t xml:space="preserve">and to enable them to </w:t>
      </w:r>
      <w:r w:rsidR="006A46FF" w:rsidRPr="00F51F37">
        <w:rPr>
          <w:rFonts w:cstheme="minorHAnsi"/>
          <w:sz w:val="24"/>
        </w:rPr>
        <w:t xml:space="preserve">further their ministry </w:t>
      </w:r>
      <w:r w:rsidR="00ED06E4" w:rsidRPr="00F51F37">
        <w:rPr>
          <w:rFonts w:cstheme="minorHAnsi"/>
          <w:sz w:val="24"/>
        </w:rPr>
        <w:t>vocation</w:t>
      </w:r>
    </w:p>
    <w:p w14:paraId="74A6279B" w14:textId="67381107" w:rsidR="006A46FF" w:rsidRPr="00F51F37" w:rsidRDefault="006A46FF" w:rsidP="00476170">
      <w:pPr>
        <w:jc w:val="both"/>
        <w:rPr>
          <w:rFonts w:cstheme="minorHAnsi"/>
          <w:sz w:val="24"/>
        </w:rPr>
      </w:pPr>
      <w:r w:rsidRPr="00F51F37">
        <w:rPr>
          <w:rFonts w:cstheme="minorHAnsi"/>
          <w:sz w:val="24"/>
        </w:rPr>
        <w:t xml:space="preserve">Recently this situation has begun to be addressed. </w:t>
      </w:r>
      <w:r w:rsidRPr="00A87DF2">
        <w:rPr>
          <w:rFonts w:cstheme="minorHAnsi"/>
          <w:sz w:val="24"/>
        </w:rPr>
        <w:t>A</w:t>
      </w:r>
      <w:r w:rsidR="00470717" w:rsidRPr="00A87DF2">
        <w:rPr>
          <w:rFonts w:cstheme="minorHAnsi"/>
          <w:sz w:val="24"/>
        </w:rPr>
        <w:t>s part of a new strategic plan,</w:t>
      </w:r>
      <w:r w:rsidRPr="00F51F37">
        <w:rPr>
          <w:rFonts w:cstheme="minorHAnsi"/>
          <w:sz w:val="24"/>
        </w:rPr>
        <w:t xml:space="preserve"> </w:t>
      </w:r>
      <w:r w:rsidR="0008790C">
        <w:rPr>
          <w:rFonts w:cstheme="minorHAnsi"/>
          <w:sz w:val="24"/>
        </w:rPr>
        <w:t xml:space="preserve">a </w:t>
      </w:r>
      <w:r w:rsidRPr="00F51F37">
        <w:rPr>
          <w:rFonts w:cstheme="minorHAnsi"/>
          <w:sz w:val="24"/>
        </w:rPr>
        <w:t>leadership training course through Caleb Ministries was offered to both ministers and lay leaders</w:t>
      </w:r>
      <w:r w:rsidR="0008790C" w:rsidRPr="0008790C">
        <w:rPr>
          <w:rFonts w:cstheme="minorHAnsi"/>
          <w:sz w:val="24"/>
        </w:rPr>
        <w:t xml:space="preserve"> </w:t>
      </w:r>
      <w:r w:rsidR="0008790C" w:rsidRPr="00F51F37">
        <w:rPr>
          <w:rFonts w:cstheme="minorHAnsi"/>
          <w:sz w:val="24"/>
        </w:rPr>
        <w:t>in 2021</w:t>
      </w:r>
      <w:r w:rsidRPr="00F51F37">
        <w:rPr>
          <w:rFonts w:cstheme="minorHAnsi"/>
          <w:sz w:val="24"/>
        </w:rPr>
        <w:t xml:space="preserve">. </w:t>
      </w:r>
      <w:r w:rsidR="00ED06E4" w:rsidRPr="00F51F37">
        <w:rPr>
          <w:rFonts w:cstheme="minorHAnsi"/>
          <w:sz w:val="24"/>
        </w:rPr>
        <w:t>I</w:t>
      </w:r>
      <w:r w:rsidRPr="00F51F37">
        <w:rPr>
          <w:rFonts w:cstheme="minorHAnsi"/>
          <w:sz w:val="24"/>
        </w:rPr>
        <w:t>n conjunction with Laidlaw College, an internship training program to develop ministry skills</w:t>
      </w:r>
      <w:r w:rsidR="00ED06E4" w:rsidRPr="00F51F37">
        <w:rPr>
          <w:rFonts w:cstheme="minorHAnsi"/>
          <w:sz w:val="24"/>
        </w:rPr>
        <w:t xml:space="preserve"> was </w:t>
      </w:r>
      <w:r w:rsidR="0008790C">
        <w:rPr>
          <w:rFonts w:cstheme="minorHAnsi"/>
          <w:sz w:val="24"/>
        </w:rPr>
        <w:t xml:space="preserve">also </w:t>
      </w:r>
      <w:r w:rsidR="00ED06E4" w:rsidRPr="00F51F37">
        <w:rPr>
          <w:rFonts w:cstheme="minorHAnsi"/>
          <w:sz w:val="24"/>
        </w:rPr>
        <w:t>initiated</w:t>
      </w:r>
      <w:r w:rsidRPr="00F51F37">
        <w:rPr>
          <w:rFonts w:cstheme="minorHAnsi"/>
          <w:sz w:val="24"/>
        </w:rPr>
        <w:t xml:space="preserve">. </w:t>
      </w:r>
      <w:r w:rsidR="00ED06E4" w:rsidRPr="00F51F37">
        <w:rPr>
          <w:rFonts w:cstheme="minorHAnsi"/>
          <w:sz w:val="24"/>
        </w:rPr>
        <w:t xml:space="preserve">Aimed at </w:t>
      </w:r>
      <w:r w:rsidRPr="00F51F37">
        <w:rPr>
          <w:rFonts w:cstheme="minorHAnsi"/>
          <w:sz w:val="24"/>
        </w:rPr>
        <w:t>people interested in leadership in Christian ministry</w:t>
      </w:r>
      <w:r w:rsidR="00120284" w:rsidRPr="00F51F37">
        <w:rPr>
          <w:rFonts w:cstheme="minorHAnsi"/>
          <w:sz w:val="24"/>
        </w:rPr>
        <w:t>, it</w:t>
      </w:r>
      <w:r w:rsidRPr="00F51F37">
        <w:rPr>
          <w:rFonts w:cstheme="minorHAnsi"/>
          <w:sz w:val="24"/>
        </w:rPr>
        <w:t xml:space="preserve"> offered an opportunity to train theo</w:t>
      </w:r>
      <w:r w:rsidR="00A87DF2">
        <w:rPr>
          <w:rFonts w:cstheme="minorHAnsi"/>
          <w:sz w:val="24"/>
        </w:rPr>
        <w:t>logically while serving up to 16</w:t>
      </w:r>
      <w:r w:rsidRPr="00F51F37">
        <w:rPr>
          <w:rFonts w:cstheme="minorHAnsi"/>
          <w:sz w:val="24"/>
        </w:rPr>
        <w:t xml:space="preserve"> hours in a local congregation. </w:t>
      </w:r>
    </w:p>
    <w:p w14:paraId="254A6823" w14:textId="57C0484D" w:rsidR="006A46FF" w:rsidRPr="00F51F37" w:rsidRDefault="0040423F" w:rsidP="006A46FF">
      <w:pPr>
        <w:rPr>
          <w:rFonts w:cstheme="minorHAnsi"/>
          <w:sz w:val="24"/>
        </w:rPr>
      </w:pPr>
      <w:r w:rsidRPr="00F51F37">
        <w:rPr>
          <w:rFonts w:cstheme="minorHAnsi"/>
          <w:sz w:val="24"/>
        </w:rPr>
        <w:t>The</w:t>
      </w:r>
      <w:r w:rsidR="006A46FF" w:rsidRPr="00F51F37">
        <w:rPr>
          <w:rFonts w:cstheme="minorHAnsi"/>
          <w:sz w:val="24"/>
        </w:rPr>
        <w:t xml:space="preserve"> question remains, why has it taken so long to </w:t>
      </w:r>
      <w:r w:rsidR="00120284" w:rsidRPr="00F51F37">
        <w:rPr>
          <w:rFonts w:cstheme="minorHAnsi"/>
          <w:sz w:val="24"/>
        </w:rPr>
        <w:t>address</w:t>
      </w:r>
      <w:r w:rsidR="006A46FF" w:rsidRPr="00F51F37">
        <w:rPr>
          <w:rFonts w:cstheme="minorHAnsi"/>
          <w:sz w:val="24"/>
        </w:rPr>
        <w:t xml:space="preserve"> this situation? </w:t>
      </w:r>
    </w:p>
    <w:p w14:paraId="3289BFE3" w14:textId="5A21061C" w:rsidR="006A46FF" w:rsidRPr="00F51F37" w:rsidRDefault="0040423F" w:rsidP="0040423F">
      <w:pPr>
        <w:jc w:val="both"/>
        <w:rPr>
          <w:rFonts w:cstheme="minorHAnsi"/>
          <w:sz w:val="24"/>
        </w:rPr>
      </w:pPr>
      <w:r w:rsidRPr="00F51F37">
        <w:rPr>
          <w:rFonts w:cstheme="minorHAnsi"/>
          <w:sz w:val="24"/>
        </w:rPr>
        <w:t xml:space="preserve">One answer </w:t>
      </w:r>
      <w:r w:rsidR="006A46FF" w:rsidRPr="00F51F37">
        <w:rPr>
          <w:rFonts w:cstheme="minorHAnsi"/>
          <w:sz w:val="24"/>
        </w:rPr>
        <w:t>is that the formation of leaders has n</w:t>
      </w:r>
      <w:r w:rsidR="00120284" w:rsidRPr="00F51F37">
        <w:rPr>
          <w:rFonts w:cstheme="minorHAnsi"/>
          <w:sz w:val="24"/>
        </w:rPr>
        <w:t>ot</w:t>
      </w:r>
      <w:r w:rsidR="006A46FF" w:rsidRPr="00F51F37">
        <w:rPr>
          <w:rFonts w:cstheme="minorHAnsi"/>
          <w:sz w:val="24"/>
        </w:rPr>
        <w:t xml:space="preserve"> been a pressing need for Presbyteries because there have always been people available to take up </w:t>
      </w:r>
      <w:r w:rsidRPr="00F51F37">
        <w:rPr>
          <w:rFonts w:cstheme="minorHAnsi"/>
          <w:sz w:val="24"/>
        </w:rPr>
        <w:t>basic roles.</w:t>
      </w:r>
      <w:r w:rsidR="006A46FF" w:rsidRPr="00F51F37">
        <w:rPr>
          <w:rFonts w:cstheme="minorHAnsi"/>
          <w:sz w:val="24"/>
        </w:rPr>
        <w:t xml:space="preserve"> Up until recently</w:t>
      </w:r>
      <w:r w:rsidR="00120284" w:rsidRPr="00F51F37">
        <w:rPr>
          <w:rFonts w:cstheme="minorHAnsi"/>
          <w:sz w:val="24"/>
        </w:rPr>
        <w:t>,</w:t>
      </w:r>
      <w:r w:rsidR="006A46FF" w:rsidRPr="00F51F37">
        <w:rPr>
          <w:rFonts w:cstheme="minorHAnsi"/>
          <w:sz w:val="24"/>
        </w:rPr>
        <w:t xml:space="preserve"> there has not been a shortage of </w:t>
      </w:r>
      <w:r w:rsidR="00120284" w:rsidRPr="00F51F37">
        <w:rPr>
          <w:rFonts w:cstheme="minorHAnsi"/>
          <w:sz w:val="24"/>
        </w:rPr>
        <w:t>volunteers.</w:t>
      </w:r>
      <w:r w:rsidR="006A46FF" w:rsidRPr="00F51F37">
        <w:rPr>
          <w:rFonts w:cstheme="minorHAnsi"/>
          <w:sz w:val="24"/>
        </w:rPr>
        <w:t xml:space="preserve"> </w:t>
      </w:r>
      <w:r w:rsidRPr="00F51F37">
        <w:rPr>
          <w:rFonts w:cstheme="minorHAnsi"/>
          <w:sz w:val="24"/>
        </w:rPr>
        <w:t>I</w:t>
      </w:r>
      <w:r w:rsidR="006A46FF" w:rsidRPr="00F51F37">
        <w:rPr>
          <w:rFonts w:cstheme="minorHAnsi"/>
          <w:sz w:val="24"/>
        </w:rPr>
        <w:t xml:space="preserve">t seems the prevailing attitude of the Presbytery </w:t>
      </w:r>
      <w:r w:rsidRPr="00F51F37">
        <w:rPr>
          <w:rFonts w:cstheme="minorHAnsi"/>
          <w:sz w:val="24"/>
        </w:rPr>
        <w:t>was</w:t>
      </w:r>
      <w:r w:rsidR="006A46FF" w:rsidRPr="00F51F37">
        <w:rPr>
          <w:rFonts w:cstheme="minorHAnsi"/>
          <w:sz w:val="24"/>
        </w:rPr>
        <w:t xml:space="preserve"> </w:t>
      </w:r>
      <w:r w:rsidRPr="00F51F37">
        <w:rPr>
          <w:rFonts w:cstheme="minorHAnsi"/>
          <w:sz w:val="24"/>
        </w:rPr>
        <w:t>that</w:t>
      </w:r>
      <w:r w:rsidR="006A46FF" w:rsidRPr="00F51F37">
        <w:rPr>
          <w:rFonts w:cstheme="minorHAnsi"/>
          <w:sz w:val="24"/>
        </w:rPr>
        <w:t xml:space="preserve"> training and development of new leaders was primarily the responsibility of individual </w:t>
      </w:r>
      <w:r w:rsidRPr="00F51F37">
        <w:rPr>
          <w:rFonts w:cstheme="minorHAnsi"/>
          <w:sz w:val="24"/>
        </w:rPr>
        <w:t>m</w:t>
      </w:r>
      <w:r w:rsidR="006A46FF" w:rsidRPr="00F51F37">
        <w:rPr>
          <w:rFonts w:cstheme="minorHAnsi"/>
          <w:sz w:val="24"/>
        </w:rPr>
        <w:t>inisters or Sessions.</w:t>
      </w:r>
      <w:r w:rsidRPr="00F51F37">
        <w:rPr>
          <w:rFonts w:cstheme="minorHAnsi"/>
          <w:sz w:val="24"/>
        </w:rPr>
        <w:t xml:space="preserve"> Local congregations were expected</w:t>
      </w:r>
      <w:r w:rsidR="006A46FF" w:rsidRPr="00F51F37">
        <w:rPr>
          <w:rFonts w:cstheme="minorHAnsi"/>
          <w:sz w:val="24"/>
        </w:rPr>
        <w:t xml:space="preserve"> to identify </w:t>
      </w:r>
      <w:r w:rsidRPr="00F51F37">
        <w:rPr>
          <w:rFonts w:cstheme="minorHAnsi"/>
          <w:sz w:val="24"/>
        </w:rPr>
        <w:t xml:space="preserve">and recruit </w:t>
      </w:r>
      <w:r w:rsidR="00156C8E" w:rsidRPr="00F51F37">
        <w:rPr>
          <w:rFonts w:cstheme="minorHAnsi"/>
          <w:sz w:val="24"/>
        </w:rPr>
        <w:t>the l</w:t>
      </w:r>
      <w:r w:rsidR="006A46FF" w:rsidRPr="00F51F37">
        <w:rPr>
          <w:rFonts w:cstheme="minorHAnsi"/>
          <w:sz w:val="24"/>
        </w:rPr>
        <w:t xml:space="preserve">eadership </w:t>
      </w:r>
      <w:r w:rsidRPr="00F51F37">
        <w:rPr>
          <w:rFonts w:cstheme="minorHAnsi"/>
          <w:sz w:val="24"/>
        </w:rPr>
        <w:t xml:space="preserve">potential </w:t>
      </w:r>
      <w:r w:rsidR="006A46FF" w:rsidRPr="00F51F37">
        <w:rPr>
          <w:rFonts w:cstheme="minorHAnsi"/>
          <w:sz w:val="24"/>
        </w:rPr>
        <w:t xml:space="preserve">coming through the ranks. </w:t>
      </w:r>
      <w:r w:rsidR="00156C8E" w:rsidRPr="00F51F37">
        <w:rPr>
          <w:rFonts w:cstheme="minorHAnsi"/>
          <w:sz w:val="24"/>
        </w:rPr>
        <w:t>T</w:t>
      </w:r>
      <w:r w:rsidR="006A46FF" w:rsidRPr="00F51F37">
        <w:rPr>
          <w:rFonts w:cstheme="minorHAnsi"/>
          <w:sz w:val="24"/>
        </w:rPr>
        <w:t>he Presbytery’s responsibility was</w:t>
      </w:r>
      <w:r w:rsidR="00A87DF2">
        <w:rPr>
          <w:rFonts w:cstheme="minorHAnsi"/>
          <w:sz w:val="24"/>
        </w:rPr>
        <w:t xml:space="preserve"> </w:t>
      </w:r>
      <w:r w:rsidR="00156C8E" w:rsidRPr="00F51F37">
        <w:rPr>
          <w:rFonts w:cstheme="minorHAnsi"/>
          <w:sz w:val="24"/>
        </w:rPr>
        <w:t xml:space="preserve">seen to be </w:t>
      </w:r>
      <w:r w:rsidR="006A46FF" w:rsidRPr="00F51F37">
        <w:rPr>
          <w:rFonts w:cstheme="minorHAnsi"/>
          <w:sz w:val="24"/>
        </w:rPr>
        <w:t>assess</w:t>
      </w:r>
      <w:r w:rsidR="00156C8E" w:rsidRPr="00F51F37">
        <w:rPr>
          <w:rFonts w:cstheme="minorHAnsi"/>
          <w:sz w:val="24"/>
        </w:rPr>
        <w:t>ment</w:t>
      </w:r>
      <w:r w:rsidR="006A46FF" w:rsidRPr="00F51F37">
        <w:rPr>
          <w:rFonts w:cstheme="minorHAnsi"/>
          <w:sz w:val="24"/>
        </w:rPr>
        <w:t xml:space="preserve"> </w:t>
      </w:r>
      <w:r w:rsidR="00156C8E" w:rsidRPr="00F51F37">
        <w:rPr>
          <w:rFonts w:cstheme="minorHAnsi"/>
          <w:sz w:val="24"/>
        </w:rPr>
        <w:t xml:space="preserve">of the worthiness of candidates </w:t>
      </w:r>
      <w:r w:rsidR="006A46FF" w:rsidRPr="00F51F37">
        <w:rPr>
          <w:rFonts w:cstheme="minorHAnsi"/>
          <w:sz w:val="24"/>
        </w:rPr>
        <w:t>being proposed</w:t>
      </w:r>
      <w:r w:rsidR="00156C8E" w:rsidRPr="00F51F37">
        <w:rPr>
          <w:rFonts w:cstheme="minorHAnsi"/>
          <w:sz w:val="24"/>
        </w:rPr>
        <w:t>.</w:t>
      </w:r>
    </w:p>
    <w:p w14:paraId="699331A4" w14:textId="72F4AFB4" w:rsidR="006A46FF" w:rsidRPr="00F51F37" w:rsidRDefault="00156C8E" w:rsidP="00156C8E">
      <w:pPr>
        <w:jc w:val="both"/>
        <w:rPr>
          <w:rFonts w:cstheme="minorHAnsi"/>
          <w:sz w:val="24"/>
        </w:rPr>
      </w:pPr>
      <w:r w:rsidRPr="00F51F37">
        <w:rPr>
          <w:rFonts w:cstheme="minorHAnsi"/>
          <w:sz w:val="24"/>
        </w:rPr>
        <w:t>I</w:t>
      </w:r>
      <w:r w:rsidR="006A46FF" w:rsidRPr="00F51F37">
        <w:rPr>
          <w:rFonts w:cstheme="minorHAnsi"/>
          <w:sz w:val="24"/>
        </w:rPr>
        <w:t>n recent times</w:t>
      </w:r>
      <w:r w:rsidRPr="00F51F37">
        <w:rPr>
          <w:rFonts w:cstheme="minorHAnsi"/>
          <w:sz w:val="24"/>
        </w:rPr>
        <w:t>,</w:t>
      </w:r>
      <w:r w:rsidR="006A46FF" w:rsidRPr="00F51F37">
        <w:rPr>
          <w:rFonts w:cstheme="minorHAnsi"/>
          <w:sz w:val="24"/>
        </w:rPr>
        <w:t xml:space="preserve"> this approach has not </w:t>
      </w:r>
      <w:r w:rsidRPr="00F51F37">
        <w:rPr>
          <w:rFonts w:cstheme="minorHAnsi"/>
          <w:sz w:val="24"/>
        </w:rPr>
        <w:t>borne much fruit in the Northern Presbytery and indeed the wider PCANZ</w:t>
      </w:r>
      <w:r w:rsidR="00120284" w:rsidRPr="00F51F37">
        <w:rPr>
          <w:rFonts w:cstheme="minorHAnsi"/>
          <w:sz w:val="24"/>
        </w:rPr>
        <w:t>.</w:t>
      </w:r>
      <w:r w:rsidR="006A46FF" w:rsidRPr="00F51F37">
        <w:rPr>
          <w:rFonts w:cstheme="minorHAnsi"/>
          <w:sz w:val="24"/>
        </w:rPr>
        <w:t xml:space="preserve"> This is evidenced in the</w:t>
      </w:r>
      <w:r w:rsidRPr="00F51F37">
        <w:rPr>
          <w:rFonts w:cstheme="minorHAnsi"/>
          <w:sz w:val="24"/>
        </w:rPr>
        <w:t xml:space="preserve"> small numbers </w:t>
      </w:r>
      <w:r w:rsidR="006A46FF" w:rsidRPr="00F51F37">
        <w:rPr>
          <w:rFonts w:cstheme="minorHAnsi"/>
          <w:sz w:val="24"/>
        </w:rPr>
        <w:t>of people responding to the call to National Ordained Ministry. For many churches</w:t>
      </w:r>
      <w:r w:rsidR="0008790C">
        <w:rPr>
          <w:rFonts w:cstheme="minorHAnsi"/>
          <w:sz w:val="24"/>
        </w:rPr>
        <w:t>,</w:t>
      </w:r>
      <w:r w:rsidR="006A46FF" w:rsidRPr="00F51F37">
        <w:rPr>
          <w:rFonts w:cstheme="minorHAnsi"/>
          <w:sz w:val="24"/>
        </w:rPr>
        <w:t xml:space="preserve"> th</w:t>
      </w:r>
      <w:r w:rsidR="00120284" w:rsidRPr="00F51F37">
        <w:rPr>
          <w:rFonts w:cstheme="minorHAnsi"/>
          <w:sz w:val="24"/>
        </w:rPr>
        <w:t>e</w:t>
      </w:r>
      <w:r w:rsidR="006A46FF" w:rsidRPr="00F51F37">
        <w:rPr>
          <w:rFonts w:cstheme="minorHAnsi"/>
          <w:sz w:val="24"/>
        </w:rPr>
        <w:t xml:space="preserve"> dilemma has also been </w:t>
      </w:r>
      <w:r w:rsidRPr="00F51F37">
        <w:rPr>
          <w:rFonts w:cstheme="minorHAnsi"/>
          <w:sz w:val="24"/>
        </w:rPr>
        <w:t xml:space="preserve">seen in </w:t>
      </w:r>
      <w:r w:rsidR="006A46FF" w:rsidRPr="00F51F37">
        <w:rPr>
          <w:rFonts w:cstheme="minorHAnsi"/>
          <w:sz w:val="24"/>
        </w:rPr>
        <w:t xml:space="preserve">the difficulty of </w:t>
      </w:r>
      <w:r w:rsidR="004F2A72" w:rsidRPr="00F51F37">
        <w:rPr>
          <w:rFonts w:cstheme="minorHAnsi"/>
          <w:sz w:val="24"/>
        </w:rPr>
        <w:t xml:space="preserve">recruiting </w:t>
      </w:r>
      <w:r w:rsidR="00120284" w:rsidRPr="00F51F37">
        <w:rPr>
          <w:rFonts w:cstheme="minorHAnsi"/>
          <w:sz w:val="24"/>
        </w:rPr>
        <w:t xml:space="preserve">lay </w:t>
      </w:r>
      <w:r w:rsidR="004F2A72" w:rsidRPr="00F51F37">
        <w:rPr>
          <w:rFonts w:cstheme="minorHAnsi"/>
          <w:sz w:val="24"/>
        </w:rPr>
        <w:t xml:space="preserve">leaders </w:t>
      </w:r>
      <w:r w:rsidR="006A46FF" w:rsidRPr="00F51F37">
        <w:rPr>
          <w:rFonts w:cstheme="minorHAnsi"/>
          <w:sz w:val="24"/>
        </w:rPr>
        <w:t>willing to</w:t>
      </w:r>
      <w:r w:rsidR="00A87DF2">
        <w:rPr>
          <w:rFonts w:cstheme="minorHAnsi"/>
          <w:sz w:val="24"/>
        </w:rPr>
        <w:t xml:space="preserve"> serve</w:t>
      </w:r>
      <w:r w:rsidR="006A46FF" w:rsidRPr="00F51F37">
        <w:rPr>
          <w:rFonts w:cstheme="minorHAnsi"/>
          <w:sz w:val="24"/>
        </w:rPr>
        <w:t xml:space="preserve"> as Youth Workers, Children’s Workers or other areas </w:t>
      </w:r>
      <w:r w:rsidR="004F2A72" w:rsidRPr="00F51F37">
        <w:rPr>
          <w:rFonts w:cstheme="minorHAnsi"/>
          <w:sz w:val="24"/>
        </w:rPr>
        <w:t>pertinent</w:t>
      </w:r>
      <w:r w:rsidR="006A46FF" w:rsidRPr="00F51F37">
        <w:rPr>
          <w:rFonts w:cstheme="minorHAnsi"/>
          <w:sz w:val="24"/>
        </w:rPr>
        <w:t xml:space="preserve"> to the ministry of a local church.</w:t>
      </w:r>
    </w:p>
    <w:p w14:paraId="4EE45A09" w14:textId="29C47268" w:rsidR="006A46FF" w:rsidRPr="00F51F37" w:rsidRDefault="004F2A72" w:rsidP="004F2A72">
      <w:pPr>
        <w:jc w:val="both"/>
        <w:rPr>
          <w:rFonts w:cstheme="minorHAnsi"/>
          <w:sz w:val="24"/>
        </w:rPr>
      </w:pPr>
      <w:r w:rsidRPr="00F51F37">
        <w:rPr>
          <w:rFonts w:cstheme="minorHAnsi"/>
          <w:sz w:val="24"/>
        </w:rPr>
        <w:t>This Study Leave project raised the question of w</w:t>
      </w:r>
      <w:r w:rsidR="006A46FF" w:rsidRPr="00F51F37">
        <w:rPr>
          <w:rFonts w:cstheme="minorHAnsi"/>
          <w:sz w:val="24"/>
        </w:rPr>
        <w:t xml:space="preserve">hy </w:t>
      </w:r>
      <w:r w:rsidRPr="00F51F37">
        <w:rPr>
          <w:rFonts w:cstheme="minorHAnsi"/>
          <w:sz w:val="24"/>
        </w:rPr>
        <w:t>m</w:t>
      </w:r>
      <w:r w:rsidR="006A46FF" w:rsidRPr="00F51F37">
        <w:rPr>
          <w:rFonts w:cstheme="minorHAnsi"/>
          <w:sz w:val="24"/>
        </w:rPr>
        <w:t>inister</w:t>
      </w:r>
      <w:r w:rsidRPr="00F51F37">
        <w:rPr>
          <w:rFonts w:cstheme="minorHAnsi"/>
          <w:sz w:val="24"/>
        </w:rPr>
        <w:t>s</w:t>
      </w:r>
      <w:r w:rsidR="006A46FF" w:rsidRPr="00F51F37">
        <w:rPr>
          <w:rFonts w:cstheme="minorHAnsi"/>
          <w:sz w:val="24"/>
        </w:rPr>
        <w:t xml:space="preserve"> and congregations </w:t>
      </w:r>
      <w:r w:rsidRPr="00F51F37">
        <w:rPr>
          <w:rFonts w:cstheme="minorHAnsi"/>
          <w:sz w:val="24"/>
        </w:rPr>
        <w:t>are struggling</w:t>
      </w:r>
      <w:r w:rsidR="006A46FF" w:rsidRPr="00F51F37">
        <w:rPr>
          <w:rFonts w:cstheme="minorHAnsi"/>
          <w:sz w:val="24"/>
        </w:rPr>
        <w:t xml:space="preserve"> to bring forth new leaders?</w:t>
      </w:r>
    </w:p>
    <w:p w14:paraId="295EF5F8" w14:textId="7D86C6DB" w:rsidR="006A46FF" w:rsidRPr="00F51F37" w:rsidRDefault="004F2A72" w:rsidP="00063FBB">
      <w:pPr>
        <w:jc w:val="both"/>
        <w:rPr>
          <w:rFonts w:cstheme="minorHAnsi"/>
          <w:sz w:val="24"/>
        </w:rPr>
      </w:pPr>
      <w:r w:rsidRPr="00F51F37">
        <w:rPr>
          <w:rFonts w:cstheme="minorHAnsi"/>
          <w:sz w:val="24"/>
        </w:rPr>
        <w:t>The most likely</w:t>
      </w:r>
      <w:r w:rsidR="006A46FF" w:rsidRPr="00F51F37">
        <w:rPr>
          <w:rFonts w:cstheme="minorHAnsi"/>
          <w:sz w:val="24"/>
        </w:rPr>
        <w:t xml:space="preserve"> reason</w:t>
      </w:r>
      <w:r w:rsidRPr="00F51F37">
        <w:rPr>
          <w:rFonts w:cstheme="minorHAnsi"/>
          <w:sz w:val="24"/>
        </w:rPr>
        <w:t xml:space="preserve">s are related to </w:t>
      </w:r>
      <w:r w:rsidR="00F062E0" w:rsidRPr="00F51F37">
        <w:rPr>
          <w:rFonts w:cstheme="minorHAnsi"/>
          <w:sz w:val="24"/>
        </w:rPr>
        <w:t xml:space="preserve">the </w:t>
      </w:r>
      <w:r w:rsidRPr="00F51F37">
        <w:rPr>
          <w:rFonts w:cstheme="minorHAnsi"/>
          <w:sz w:val="24"/>
        </w:rPr>
        <w:t>time and energy</w:t>
      </w:r>
      <w:r w:rsidR="00F062E0" w:rsidRPr="00F51F37">
        <w:rPr>
          <w:rFonts w:cstheme="minorHAnsi"/>
          <w:sz w:val="24"/>
        </w:rPr>
        <w:t xml:space="preserve"> required of local church leaders who want their church to thrive in a changing cultural environment.  </w:t>
      </w:r>
      <w:r w:rsidR="006A46FF" w:rsidRPr="00F51F37">
        <w:rPr>
          <w:rFonts w:cstheme="minorHAnsi"/>
          <w:sz w:val="24"/>
        </w:rPr>
        <w:t xml:space="preserve">The </w:t>
      </w:r>
      <w:r w:rsidR="00F062E0" w:rsidRPr="00F51F37">
        <w:rPr>
          <w:rFonts w:cstheme="minorHAnsi"/>
          <w:sz w:val="24"/>
        </w:rPr>
        <w:t xml:space="preserve">demanding </w:t>
      </w:r>
      <w:r w:rsidR="00063FBB" w:rsidRPr="00F51F37">
        <w:rPr>
          <w:rFonts w:cstheme="minorHAnsi"/>
          <w:sz w:val="24"/>
        </w:rPr>
        <w:t xml:space="preserve">strategic </w:t>
      </w:r>
      <w:r w:rsidR="00F062E0" w:rsidRPr="00F51F37">
        <w:rPr>
          <w:rFonts w:cstheme="minorHAnsi"/>
          <w:sz w:val="24"/>
        </w:rPr>
        <w:t xml:space="preserve">shifts in mission and ministry </w:t>
      </w:r>
      <w:r w:rsidR="009B62D6">
        <w:rPr>
          <w:rFonts w:cstheme="minorHAnsi"/>
          <w:sz w:val="24"/>
        </w:rPr>
        <w:t xml:space="preserve">which are </w:t>
      </w:r>
      <w:r w:rsidR="00F062E0" w:rsidRPr="00F51F37">
        <w:rPr>
          <w:rFonts w:cstheme="minorHAnsi"/>
          <w:sz w:val="24"/>
        </w:rPr>
        <w:t xml:space="preserve">needed </w:t>
      </w:r>
      <w:r w:rsidR="009B62D6">
        <w:rPr>
          <w:rFonts w:cstheme="minorHAnsi"/>
          <w:sz w:val="24"/>
        </w:rPr>
        <w:t>to form</w:t>
      </w:r>
      <w:r w:rsidR="00F062E0" w:rsidRPr="00F51F37">
        <w:rPr>
          <w:rFonts w:cstheme="minorHAnsi"/>
          <w:sz w:val="24"/>
        </w:rPr>
        <w:t xml:space="preserve"> effectiv</w:t>
      </w:r>
      <w:r w:rsidR="009B62D6">
        <w:rPr>
          <w:rFonts w:cstheme="minorHAnsi"/>
          <w:sz w:val="24"/>
        </w:rPr>
        <w:t>e</w:t>
      </w:r>
      <w:r w:rsidR="00F062E0" w:rsidRPr="00F51F37">
        <w:rPr>
          <w:rFonts w:cstheme="minorHAnsi"/>
          <w:sz w:val="24"/>
        </w:rPr>
        <w:t xml:space="preserve"> </w:t>
      </w:r>
      <w:r w:rsidR="009B62D6">
        <w:rPr>
          <w:rFonts w:cstheme="minorHAnsi"/>
          <w:sz w:val="24"/>
        </w:rPr>
        <w:t xml:space="preserve">connections </w:t>
      </w:r>
      <w:r w:rsidR="00F062E0" w:rsidRPr="00F51F37">
        <w:rPr>
          <w:rFonts w:cstheme="minorHAnsi"/>
          <w:sz w:val="24"/>
        </w:rPr>
        <w:t xml:space="preserve">with modern society </w:t>
      </w:r>
      <w:r w:rsidR="006A46FF" w:rsidRPr="00F51F37">
        <w:rPr>
          <w:rFonts w:cstheme="minorHAnsi"/>
          <w:sz w:val="24"/>
        </w:rPr>
        <w:t>ha</w:t>
      </w:r>
      <w:r w:rsidR="009B62D6">
        <w:rPr>
          <w:rFonts w:cstheme="minorHAnsi"/>
          <w:sz w:val="24"/>
        </w:rPr>
        <w:t>ve</w:t>
      </w:r>
      <w:r w:rsidR="00063FBB" w:rsidRPr="00F51F37">
        <w:rPr>
          <w:rFonts w:cstheme="minorHAnsi"/>
          <w:sz w:val="24"/>
        </w:rPr>
        <w:t xml:space="preserve"> meant </w:t>
      </w:r>
      <w:r w:rsidR="006A46FF" w:rsidRPr="00F51F37">
        <w:rPr>
          <w:rFonts w:cstheme="minorHAnsi"/>
          <w:sz w:val="24"/>
        </w:rPr>
        <w:t>identify</w:t>
      </w:r>
      <w:r w:rsidR="00063FBB" w:rsidRPr="00F51F37">
        <w:rPr>
          <w:rFonts w:cstheme="minorHAnsi"/>
          <w:sz w:val="24"/>
        </w:rPr>
        <w:t xml:space="preserve">ing </w:t>
      </w:r>
      <w:r w:rsidR="006A46FF" w:rsidRPr="00F51F37">
        <w:rPr>
          <w:rFonts w:cstheme="minorHAnsi"/>
          <w:sz w:val="24"/>
        </w:rPr>
        <w:t>and train</w:t>
      </w:r>
      <w:r w:rsidR="00063FBB" w:rsidRPr="00F51F37">
        <w:rPr>
          <w:rFonts w:cstheme="minorHAnsi"/>
          <w:sz w:val="24"/>
        </w:rPr>
        <w:t>ing</w:t>
      </w:r>
      <w:r w:rsidR="006A46FF" w:rsidRPr="00F51F37">
        <w:rPr>
          <w:rFonts w:cstheme="minorHAnsi"/>
          <w:sz w:val="24"/>
        </w:rPr>
        <w:t xml:space="preserve"> future leaders</w:t>
      </w:r>
      <w:r w:rsidR="00063FBB" w:rsidRPr="00F51F37">
        <w:rPr>
          <w:rFonts w:cstheme="minorHAnsi"/>
          <w:sz w:val="24"/>
        </w:rPr>
        <w:t xml:space="preserve"> has slipped down the agenda. </w:t>
      </w:r>
      <w:r w:rsidR="006A46FF" w:rsidRPr="00F51F37">
        <w:rPr>
          <w:rFonts w:cstheme="minorHAnsi"/>
          <w:sz w:val="24"/>
        </w:rPr>
        <w:t xml:space="preserve">Unfortunately, the need to take care of the urgent tasks has come at the cost of </w:t>
      </w:r>
      <w:r w:rsidR="00063FBB" w:rsidRPr="00F51F37">
        <w:rPr>
          <w:rFonts w:cstheme="minorHAnsi"/>
          <w:sz w:val="24"/>
        </w:rPr>
        <w:t>wider goals</w:t>
      </w:r>
      <w:r w:rsidR="006A46FF" w:rsidRPr="00F51F37">
        <w:rPr>
          <w:rFonts w:cstheme="minorHAnsi"/>
          <w:sz w:val="24"/>
        </w:rPr>
        <w:t xml:space="preserve">. The pastoral responsibility </w:t>
      </w:r>
      <w:r w:rsidR="002D22D0" w:rsidRPr="00F51F37">
        <w:rPr>
          <w:rFonts w:cstheme="minorHAnsi"/>
          <w:sz w:val="24"/>
        </w:rPr>
        <w:t>for</w:t>
      </w:r>
      <w:r w:rsidR="006A46FF" w:rsidRPr="00F51F37">
        <w:rPr>
          <w:rFonts w:cstheme="minorHAnsi"/>
          <w:sz w:val="24"/>
        </w:rPr>
        <w:t xml:space="preserve"> growing passionate</w:t>
      </w:r>
      <w:r w:rsidR="00063FBB" w:rsidRPr="00F51F37">
        <w:rPr>
          <w:rFonts w:cstheme="minorHAnsi"/>
          <w:sz w:val="24"/>
        </w:rPr>
        <w:t xml:space="preserve"> and capable </w:t>
      </w:r>
      <w:r w:rsidR="006A46FF" w:rsidRPr="00F51F37">
        <w:rPr>
          <w:rFonts w:cstheme="minorHAnsi"/>
          <w:sz w:val="24"/>
        </w:rPr>
        <w:t xml:space="preserve">leaders is </w:t>
      </w:r>
      <w:r w:rsidR="00063FBB" w:rsidRPr="00F51F37">
        <w:rPr>
          <w:rFonts w:cstheme="minorHAnsi"/>
          <w:sz w:val="24"/>
        </w:rPr>
        <w:t>an</w:t>
      </w:r>
      <w:r w:rsidR="006A46FF" w:rsidRPr="00F51F37">
        <w:rPr>
          <w:rFonts w:cstheme="minorHAnsi"/>
          <w:sz w:val="24"/>
        </w:rPr>
        <w:t xml:space="preserve"> important task</w:t>
      </w:r>
      <w:r w:rsidR="00063FBB" w:rsidRPr="00F51F37">
        <w:rPr>
          <w:rFonts w:cstheme="minorHAnsi"/>
          <w:sz w:val="24"/>
        </w:rPr>
        <w:t xml:space="preserve"> </w:t>
      </w:r>
      <w:r w:rsidR="006A46FF" w:rsidRPr="00F51F37">
        <w:rPr>
          <w:rFonts w:cstheme="minorHAnsi"/>
          <w:sz w:val="24"/>
        </w:rPr>
        <w:t xml:space="preserve">which has been </w:t>
      </w:r>
      <w:r w:rsidR="009B62D6">
        <w:rPr>
          <w:rFonts w:cstheme="minorHAnsi"/>
          <w:sz w:val="24"/>
        </w:rPr>
        <w:t xml:space="preserve">somewhat </w:t>
      </w:r>
      <w:r w:rsidR="006A46FF" w:rsidRPr="00F51F37">
        <w:rPr>
          <w:rFonts w:cstheme="minorHAnsi"/>
          <w:sz w:val="24"/>
        </w:rPr>
        <w:t>overlooked</w:t>
      </w:r>
      <w:r w:rsidR="002D22D0" w:rsidRPr="00F51F37">
        <w:rPr>
          <w:rFonts w:cstheme="minorHAnsi"/>
          <w:sz w:val="24"/>
        </w:rPr>
        <w:t xml:space="preserve">, </w:t>
      </w:r>
      <w:r w:rsidR="002D22D0" w:rsidRPr="00A87DF2">
        <w:rPr>
          <w:rFonts w:cstheme="minorHAnsi"/>
          <w:sz w:val="24"/>
        </w:rPr>
        <w:t>and Northern Presbytery is rightfully taking this seriously.</w:t>
      </w:r>
    </w:p>
    <w:p w14:paraId="2151E9ED" w14:textId="5E87DF1F" w:rsidR="00063FBB" w:rsidRPr="00F51F37" w:rsidRDefault="00063FBB" w:rsidP="00063FBB">
      <w:pPr>
        <w:jc w:val="both"/>
        <w:rPr>
          <w:rFonts w:cstheme="minorHAnsi"/>
          <w:sz w:val="24"/>
        </w:rPr>
      </w:pPr>
    </w:p>
    <w:p w14:paraId="72605392" w14:textId="77777777" w:rsidR="00063FBB" w:rsidRPr="009B62D6" w:rsidRDefault="00063FBB" w:rsidP="00063FBB">
      <w:pPr>
        <w:rPr>
          <w:rFonts w:cstheme="minorHAnsi"/>
          <w:b/>
          <w:bCs/>
          <w:color w:val="1F3864" w:themeColor="accent1" w:themeShade="80"/>
          <w:sz w:val="28"/>
          <w:szCs w:val="18"/>
        </w:rPr>
      </w:pPr>
      <w:r w:rsidRPr="009B62D6">
        <w:rPr>
          <w:rFonts w:cstheme="minorHAnsi"/>
          <w:b/>
          <w:bCs/>
          <w:color w:val="1F3864" w:themeColor="accent1" w:themeShade="80"/>
          <w:sz w:val="28"/>
          <w:szCs w:val="18"/>
        </w:rPr>
        <w:t>But What About Character Development?</w:t>
      </w:r>
    </w:p>
    <w:p w14:paraId="7473095D" w14:textId="0A1BC3F0" w:rsidR="00063FBB" w:rsidRPr="00F51F37" w:rsidRDefault="002D22D0" w:rsidP="002D22D0">
      <w:pPr>
        <w:jc w:val="both"/>
        <w:rPr>
          <w:rFonts w:cstheme="minorHAnsi"/>
          <w:sz w:val="24"/>
        </w:rPr>
      </w:pPr>
      <w:r w:rsidRPr="00F51F37">
        <w:rPr>
          <w:rFonts w:cstheme="minorHAnsi"/>
          <w:sz w:val="24"/>
        </w:rPr>
        <w:t>Added</w:t>
      </w:r>
      <w:r w:rsidR="00063FBB" w:rsidRPr="00F51F37">
        <w:rPr>
          <w:rFonts w:cstheme="minorHAnsi"/>
          <w:sz w:val="24"/>
        </w:rPr>
        <w:t xml:space="preserve"> to this challenge is</w:t>
      </w:r>
      <w:r w:rsidRPr="00F51F37">
        <w:rPr>
          <w:rFonts w:cstheme="minorHAnsi"/>
          <w:sz w:val="24"/>
        </w:rPr>
        <w:t xml:space="preserve"> the question of assessing and </w:t>
      </w:r>
      <w:r w:rsidR="00063FBB" w:rsidRPr="00F51F37">
        <w:rPr>
          <w:rFonts w:cstheme="minorHAnsi"/>
          <w:sz w:val="24"/>
        </w:rPr>
        <w:t xml:space="preserve">developing the </w:t>
      </w:r>
      <w:r w:rsidRPr="00F51F37">
        <w:rPr>
          <w:rFonts w:cstheme="minorHAnsi"/>
          <w:sz w:val="24"/>
        </w:rPr>
        <w:t xml:space="preserve">character of those </w:t>
      </w:r>
      <w:r w:rsidR="00063FBB" w:rsidRPr="00F51F37">
        <w:rPr>
          <w:rFonts w:cstheme="minorHAnsi"/>
          <w:sz w:val="24"/>
        </w:rPr>
        <w:t xml:space="preserve">who </w:t>
      </w:r>
      <w:r w:rsidRPr="00F51F37">
        <w:rPr>
          <w:rFonts w:cstheme="minorHAnsi"/>
          <w:sz w:val="24"/>
        </w:rPr>
        <w:t xml:space="preserve">do </w:t>
      </w:r>
      <w:r w:rsidR="00063FBB" w:rsidRPr="00F51F37">
        <w:rPr>
          <w:rFonts w:cstheme="minorHAnsi"/>
          <w:sz w:val="24"/>
        </w:rPr>
        <w:t xml:space="preserve">indicate interest in </w:t>
      </w:r>
      <w:r w:rsidRPr="00F51F37">
        <w:rPr>
          <w:rFonts w:cstheme="minorHAnsi"/>
          <w:sz w:val="24"/>
        </w:rPr>
        <w:t xml:space="preserve">vocational </w:t>
      </w:r>
      <w:r w:rsidR="00063FBB" w:rsidRPr="00F51F37">
        <w:rPr>
          <w:rFonts w:cstheme="minorHAnsi"/>
          <w:sz w:val="24"/>
        </w:rPr>
        <w:t>ministry.</w:t>
      </w:r>
    </w:p>
    <w:p w14:paraId="7C3B2267" w14:textId="258F1D34" w:rsidR="00063FBB" w:rsidRPr="00F51F37" w:rsidRDefault="002D22D0" w:rsidP="002D22D0">
      <w:pPr>
        <w:jc w:val="both"/>
        <w:rPr>
          <w:rFonts w:cstheme="minorHAnsi"/>
          <w:sz w:val="24"/>
        </w:rPr>
      </w:pPr>
      <w:r w:rsidRPr="00F51F37">
        <w:rPr>
          <w:rFonts w:cstheme="minorHAnsi"/>
          <w:sz w:val="24"/>
        </w:rPr>
        <w:lastRenderedPageBreak/>
        <w:t>T</w:t>
      </w:r>
      <w:r w:rsidR="00063FBB" w:rsidRPr="00F51F37">
        <w:rPr>
          <w:rFonts w:cstheme="minorHAnsi"/>
          <w:sz w:val="24"/>
        </w:rPr>
        <w:t xml:space="preserve">he development of appropriate skills </w:t>
      </w:r>
      <w:r w:rsidRPr="00F51F37">
        <w:rPr>
          <w:rFonts w:cstheme="minorHAnsi"/>
          <w:sz w:val="24"/>
        </w:rPr>
        <w:t>is</w:t>
      </w:r>
      <w:r w:rsidR="00063FBB" w:rsidRPr="00F51F37">
        <w:rPr>
          <w:rFonts w:cstheme="minorHAnsi"/>
          <w:sz w:val="24"/>
        </w:rPr>
        <w:t xml:space="preserve"> undoubtedly important, </w:t>
      </w:r>
      <w:r w:rsidRPr="00F51F37">
        <w:rPr>
          <w:rFonts w:cstheme="minorHAnsi"/>
          <w:sz w:val="24"/>
        </w:rPr>
        <w:t xml:space="preserve">but </w:t>
      </w:r>
      <w:r w:rsidR="00063FBB" w:rsidRPr="00F51F37">
        <w:rPr>
          <w:rFonts w:cstheme="minorHAnsi"/>
          <w:sz w:val="24"/>
        </w:rPr>
        <w:t xml:space="preserve">even more essential for the future leadership of the church is </w:t>
      </w:r>
      <w:r w:rsidR="00C44CA3" w:rsidRPr="00F51F37">
        <w:rPr>
          <w:rFonts w:cstheme="minorHAnsi"/>
          <w:sz w:val="24"/>
        </w:rPr>
        <w:t>fostering a</w:t>
      </w:r>
      <w:r w:rsidR="00063FBB" w:rsidRPr="00F51F37">
        <w:rPr>
          <w:rFonts w:cstheme="minorHAnsi"/>
          <w:sz w:val="24"/>
        </w:rPr>
        <w:t xml:space="preserve"> leader</w:t>
      </w:r>
      <w:r w:rsidR="00C44CA3" w:rsidRPr="00F51F37">
        <w:rPr>
          <w:rFonts w:cstheme="minorHAnsi"/>
          <w:sz w:val="24"/>
        </w:rPr>
        <w:t>’s</w:t>
      </w:r>
      <w:r w:rsidR="00063FBB" w:rsidRPr="00F51F37">
        <w:rPr>
          <w:rFonts w:cstheme="minorHAnsi"/>
          <w:sz w:val="24"/>
        </w:rPr>
        <w:t xml:space="preserve"> </w:t>
      </w:r>
      <w:r w:rsidR="00C44CA3" w:rsidRPr="00F51F37">
        <w:rPr>
          <w:rFonts w:cstheme="minorHAnsi"/>
          <w:sz w:val="24"/>
        </w:rPr>
        <w:t xml:space="preserve">personal </w:t>
      </w:r>
      <w:r w:rsidR="00063FBB" w:rsidRPr="00F51F37">
        <w:rPr>
          <w:rFonts w:cstheme="minorHAnsi"/>
          <w:sz w:val="24"/>
        </w:rPr>
        <w:t xml:space="preserve">character. If </w:t>
      </w:r>
      <w:r w:rsidR="00C44CA3" w:rsidRPr="00F51F37">
        <w:rPr>
          <w:rFonts w:cstheme="minorHAnsi"/>
          <w:sz w:val="24"/>
        </w:rPr>
        <w:t>churches</w:t>
      </w:r>
      <w:r w:rsidR="00063FBB" w:rsidRPr="00F51F37">
        <w:rPr>
          <w:rFonts w:cstheme="minorHAnsi"/>
          <w:sz w:val="24"/>
        </w:rPr>
        <w:t xml:space="preserve"> are not intentional </w:t>
      </w:r>
      <w:r w:rsidR="00C44CA3" w:rsidRPr="00F51F37">
        <w:rPr>
          <w:rFonts w:cstheme="minorHAnsi"/>
          <w:sz w:val="24"/>
        </w:rPr>
        <w:t>in</w:t>
      </w:r>
      <w:r w:rsidR="00063FBB" w:rsidRPr="00F51F37">
        <w:rPr>
          <w:rFonts w:cstheme="minorHAnsi"/>
          <w:sz w:val="24"/>
        </w:rPr>
        <w:t xml:space="preserve"> discern</w:t>
      </w:r>
      <w:r w:rsidR="00C44CA3" w:rsidRPr="00F51F37">
        <w:rPr>
          <w:rFonts w:cstheme="minorHAnsi"/>
          <w:sz w:val="24"/>
        </w:rPr>
        <w:t>ing</w:t>
      </w:r>
      <w:r w:rsidR="00063FBB" w:rsidRPr="00F51F37">
        <w:rPr>
          <w:rFonts w:cstheme="minorHAnsi"/>
          <w:sz w:val="24"/>
        </w:rPr>
        <w:t xml:space="preserve"> and develop</w:t>
      </w:r>
      <w:r w:rsidR="00C44CA3" w:rsidRPr="00F51F37">
        <w:rPr>
          <w:rFonts w:cstheme="minorHAnsi"/>
          <w:sz w:val="24"/>
        </w:rPr>
        <w:t>ing</w:t>
      </w:r>
      <w:r w:rsidR="00063FBB" w:rsidRPr="00F51F37">
        <w:rPr>
          <w:rFonts w:cstheme="minorHAnsi"/>
          <w:sz w:val="24"/>
        </w:rPr>
        <w:t xml:space="preserve"> the character of future leaders, </w:t>
      </w:r>
      <w:r w:rsidR="00B86427" w:rsidRPr="00F51F37">
        <w:rPr>
          <w:rFonts w:cstheme="minorHAnsi"/>
          <w:sz w:val="24"/>
        </w:rPr>
        <w:t>they</w:t>
      </w:r>
      <w:r w:rsidR="00063FBB" w:rsidRPr="00F51F37">
        <w:rPr>
          <w:rFonts w:cstheme="minorHAnsi"/>
          <w:sz w:val="24"/>
        </w:rPr>
        <w:t xml:space="preserve"> run the risk of</w:t>
      </w:r>
      <w:r w:rsidR="00AA0827" w:rsidRPr="00F51F37">
        <w:rPr>
          <w:rFonts w:cstheme="minorHAnsi"/>
          <w:sz w:val="24"/>
        </w:rPr>
        <w:t xml:space="preserve"> recruiting</w:t>
      </w:r>
      <w:r w:rsidR="00063FBB" w:rsidRPr="00F51F37">
        <w:rPr>
          <w:rFonts w:cstheme="minorHAnsi"/>
          <w:sz w:val="24"/>
        </w:rPr>
        <w:t xml:space="preserve"> people whose character flaws will harm either themselves or their congregations.</w:t>
      </w:r>
    </w:p>
    <w:p w14:paraId="03A3BFBC" w14:textId="266CAFCA" w:rsidR="00063FBB" w:rsidRPr="00F51F37" w:rsidRDefault="00AA0827" w:rsidP="002D22D0">
      <w:pPr>
        <w:jc w:val="both"/>
        <w:rPr>
          <w:rFonts w:cstheme="minorHAnsi"/>
          <w:sz w:val="24"/>
        </w:rPr>
      </w:pPr>
      <w:r w:rsidRPr="00F51F37">
        <w:rPr>
          <w:rFonts w:cstheme="minorHAnsi"/>
          <w:sz w:val="24"/>
        </w:rPr>
        <w:t>T</w:t>
      </w:r>
      <w:r w:rsidR="00063FBB" w:rsidRPr="00F51F37">
        <w:rPr>
          <w:rFonts w:cstheme="minorHAnsi"/>
          <w:sz w:val="24"/>
        </w:rPr>
        <w:t xml:space="preserve">he pressure of finding a capable, charismatic leader </w:t>
      </w:r>
      <w:r w:rsidRPr="00F51F37">
        <w:rPr>
          <w:rFonts w:cstheme="minorHAnsi"/>
          <w:sz w:val="24"/>
        </w:rPr>
        <w:t>may create</w:t>
      </w:r>
      <w:r w:rsidR="00063FBB" w:rsidRPr="00F51F37">
        <w:rPr>
          <w:rFonts w:cstheme="minorHAnsi"/>
          <w:sz w:val="24"/>
        </w:rPr>
        <w:t xml:space="preserve"> a temptation for congregations to overlook character flaws. </w:t>
      </w:r>
      <w:r w:rsidRPr="00F51F37">
        <w:rPr>
          <w:rFonts w:cstheme="minorHAnsi"/>
          <w:sz w:val="24"/>
        </w:rPr>
        <w:t>Struggling</w:t>
      </w:r>
      <w:r w:rsidR="00063FBB" w:rsidRPr="00F51F37">
        <w:rPr>
          <w:rFonts w:cstheme="minorHAnsi"/>
          <w:sz w:val="24"/>
        </w:rPr>
        <w:t xml:space="preserve"> congregations </w:t>
      </w:r>
      <w:r w:rsidRPr="00F51F37">
        <w:rPr>
          <w:rFonts w:cstheme="minorHAnsi"/>
          <w:sz w:val="24"/>
        </w:rPr>
        <w:t>can</w:t>
      </w:r>
      <w:r w:rsidR="00063FBB" w:rsidRPr="00F51F37">
        <w:rPr>
          <w:rFonts w:cstheme="minorHAnsi"/>
          <w:sz w:val="24"/>
        </w:rPr>
        <w:t xml:space="preserve"> await the arrival of a</w:t>
      </w:r>
      <w:r w:rsidRPr="00F51F37">
        <w:rPr>
          <w:rFonts w:cstheme="minorHAnsi"/>
          <w:sz w:val="24"/>
        </w:rPr>
        <w:t xml:space="preserve"> </w:t>
      </w:r>
      <w:r w:rsidR="00063FBB" w:rsidRPr="00F51F37">
        <w:rPr>
          <w:rFonts w:cstheme="minorHAnsi"/>
          <w:sz w:val="24"/>
        </w:rPr>
        <w:t xml:space="preserve">leader </w:t>
      </w:r>
      <w:r w:rsidRPr="00F51F37">
        <w:rPr>
          <w:rFonts w:cstheme="minorHAnsi"/>
          <w:sz w:val="24"/>
        </w:rPr>
        <w:t xml:space="preserve">who, </w:t>
      </w:r>
      <w:r w:rsidR="00063FBB" w:rsidRPr="00F51F37">
        <w:rPr>
          <w:rFonts w:cstheme="minorHAnsi"/>
          <w:sz w:val="24"/>
        </w:rPr>
        <w:t>like Moses</w:t>
      </w:r>
      <w:r w:rsidRPr="00F51F37">
        <w:rPr>
          <w:rFonts w:cstheme="minorHAnsi"/>
          <w:sz w:val="24"/>
        </w:rPr>
        <w:t>,</w:t>
      </w:r>
      <w:r w:rsidR="00063FBB" w:rsidRPr="00F51F37">
        <w:rPr>
          <w:rFonts w:cstheme="minorHAnsi"/>
          <w:sz w:val="24"/>
        </w:rPr>
        <w:t xml:space="preserve"> </w:t>
      </w:r>
      <w:r w:rsidRPr="00F51F37">
        <w:rPr>
          <w:rFonts w:cstheme="minorHAnsi"/>
          <w:sz w:val="24"/>
        </w:rPr>
        <w:t>w</w:t>
      </w:r>
      <w:r w:rsidR="00063FBB" w:rsidRPr="00F51F37">
        <w:rPr>
          <w:rFonts w:cstheme="minorHAnsi"/>
          <w:sz w:val="24"/>
        </w:rPr>
        <w:t>ill lead them to a Promised Land of revival and renewal. Unfortunately, this can be dangerous</w:t>
      </w:r>
      <w:r w:rsidRPr="00F51F37">
        <w:rPr>
          <w:rFonts w:cstheme="minorHAnsi"/>
          <w:sz w:val="24"/>
        </w:rPr>
        <w:t>.</w:t>
      </w:r>
      <w:r w:rsidR="00063FBB" w:rsidRPr="00F51F37">
        <w:rPr>
          <w:rFonts w:cstheme="minorHAnsi"/>
          <w:sz w:val="24"/>
        </w:rPr>
        <w:t xml:space="preserve"> A charismatic and capable leader can be a wonderful asset to a church, but if they are not equipped with the appropriate </w:t>
      </w:r>
      <w:r w:rsidRPr="00F51F37">
        <w:rPr>
          <w:rFonts w:cstheme="minorHAnsi"/>
          <w:sz w:val="24"/>
        </w:rPr>
        <w:t xml:space="preserve">Christ-like </w:t>
      </w:r>
      <w:r w:rsidR="00063FBB" w:rsidRPr="00F51F37">
        <w:rPr>
          <w:rFonts w:cstheme="minorHAnsi"/>
          <w:sz w:val="24"/>
        </w:rPr>
        <w:t>character for service</w:t>
      </w:r>
      <w:r w:rsidRPr="00F51F37">
        <w:rPr>
          <w:rFonts w:cstheme="minorHAnsi"/>
          <w:sz w:val="24"/>
        </w:rPr>
        <w:t>,</w:t>
      </w:r>
      <w:r w:rsidR="00063FBB" w:rsidRPr="00F51F37">
        <w:rPr>
          <w:rFonts w:cstheme="minorHAnsi"/>
          <w:sz w:val="24"/>
        </w:rPr>
        <w:t xml:space="preserve"> they can be incredibly destructive, not just for the church but also for its reputation in the wider community.</w:t>
      </w:r>
      <w:r w:rsidR="0098101F" w:rsidRPr="00F51F37">
        <w:rPr>
          <w:rFonts w:cstheme="minorHAnsi"/>
          <w:sz w:val="24"/>
        </w:rPr>
        <w:t xml:space="preserve"> The story of “</w:t>
      </w:r>
      <w:r w:rsidR="009B62D6">
        <w:rPr>
          <w:rFonts w:cstheme="minorHAnsi"/>
          <w:sz w:val="24"/>
        </w:rPr>
        <w:t>T</w:t>
      </w:r>
      <w:r w:rsidR="0098101F" w:rsidRPr="00F51F37">
        <w:rPr>
          <w:rFonts w:cstheme="minorHAnsi"/>
          <w:sz w:val="24"/>
        </w:rPr>
        <w:t>he Rise and Fall of Mars Hill” is a sobering reminder of the place that character plays in healthy church leadership.</w:t>
      </w:r>
      <w:r w:rsidR="0098101F" w:rsidRPr="00F51F37">
        <w:rPr>
          <w:rStyle w:val="FootnoteReference"/>
          <w:rFonts w:cstheme="minorHAnsi"/>
          <w:sz w:val="24"/>
        </w:rPr>
        <w:footnoteReference w:id="3"/>
      </w:r>
    </w:p>
    <w:p w14:paraId="499D8404" w14:textId="27B9E354" w:rsidR="00063FBB" w:rsidRPr="00F51F37" w:rsidRDefault="00063FBB" w:rsidP="002D22D0">
      <w:pPr>
        <w:jc w:val="both"/>
        <w:rPr>
          <w:rFonts w:cstheme="minorHAnsi"/>
          <w:sz w:val="24"/>
        </w:rPr>
      </w:pPr>
      <w:r w:rsidRPr="00F51F37">
        <w:rPr>
          <w:rFonts w:cstheme="minorHAnsi"/>
          <w:sz w:val="24"/>
        </w:rPr>
        <w:t>The Bible regularly cautions against appointing leaders whose character does not meet the expectations of their calling. The Apostle Paul warns the church at Ephesus to be wary of leaders who would follow him</w:t>
      </w:r>
      <w:r w:rsidR="00B86427" w:rsidRPr="00F51F37">
        <w:rPr>
          <w:rFonts w:cstheme="minorHAnsi"/>
          <w:sz w:val="24"/>
        </w:rPr>
        <w:t>, characterising them</w:t>
      </w:r>
      <w:r w:rsidRPr="00F51F37">
        <w:rPr>
          <w:rFonts w:cstheme="minorHAnsi"/>
          <w:sz w:val="24"/>
        </w:rPr>
        <w:t xml:space="preserve"> as fierce wolves, intent on destroying the flock</w:t>
      </w:r>
      <w:r w:rsidR="00B86427" w:rsidRPr="00F51F37">
        <w:rPr>
          <w:rFonts w:cstheme="minorHAnsi"/>
          <w:sz w:val="24"/>
        </w:rPr>
        <w:t>,</w:t>
      </w:r>
      <w:r w:rsidRPr="00F51F37">
        <w:rPr>
          <w:rFonts w:cstheme="minorHAnsi"/>
          <w:sz w:val="24"/>
        </w:rPr>
        <w:t xml:space="preserve"> and seeking to build their own kingdoms other than God’s.</w:t>
      </w:r>
      <w:r w:rsidRPr="00F51F37">
        <w:rPr>
          <w:rStyle w:val="FootnoteReference"/>
          <w:rFonts w:cstheme="minorHAnsi"/>
          <w:sz w:val="24"/>
        </w:rPr>
        <w:footnoteReference w:id="4"/>
      </w:r>
      <w:r w:rsidRPr="00F51F37">
        <w:rPr>
          <w:rFonts w:cstheme="minorHAnsi"/>
          <w:sz w:val="24"/>
        </w:rPr>
        <w:t xml:space="preserve"> Paul also highlights the importance of character and reputation for church elders. </w:t>
      </w:r>
      <w:r w:rsidR="00B86427" w:rsidRPr="00F51F37">
        <w:rPr>
          <w:rFonts w:cstheme="minorHAnsi"/>
          <w:sz w:val="24"/>
        </w:rPr>
        <w:t>In a</w:t>
      </w:r>
      <w:r w:rsidRPr="00F51F37">
        <w:rPr>
          <w:rFonts w:cstheme="minorHAnsi"/>
          <w:sz w:val="24"/>
        </w:rPr>
        <w:t xml:space="preserve"> </w:t>
      </w:r>
      <w:r w:rsidR="00B86427" w:rsidRPr="00F51F37">
        <w:rPr>
          <w:rFonts w:cstheme="minorHAnsi"/>
          <w:sz w:val="24"/>
        </w:rPr>
        <w:t xml:space="preserve">discussion of </w:t>
      </w:r>
      <w:r w:rsidRPr="00F51F37">
        <w:rPr>
          <w:rFonts w:cstheme="minorHAnsi"/>
          <w:sz w:val="24"/>
        </w:rPr>
        <w:t xml:space="preserve">the appointment of </w:t>
      </w:r>
      <w:r w:rsidR="009B62D6">
        <w:rPr>
          <w:rFonts w:cstheme="minorHAnsi"/>
          <w:sz w:val="24"/>
        </w:rPr>
        <w:t>d</w:t>
      </w:r>
      <w:r w:rsidRPr="00F51F37">
        <w:rPr>
          <w:rFonts w:cstheme="minorHAnsi"/>
          <w:sz w:val="24"/>
        </w:rPr>
        <w:t>eacons within the church</w:t>
      </w:r>
      <w:r w:rsidR="00B86427" w:rsidRPr="00F51F37">
        <w:rPr>
          <w:rFonts w:cstheme="minorHAnsi"/>
          <w:sz w:val="24"/>
        </w:rPr>
        <w:t>,</w:t>
      </w:r>
      <w:r w:rsidRPr="00F51F37">
        <w:rPr>
          <w:rFonts w:cstheme="minorHAnsi"/>
          <w:sz w:val="24"/>
        </w:rPr>
        <w:t xml:space="preserve"> Paul advises that leaders must be tested before taking office.</w:t>
      </w:r>
      <w:r w:rsidRPr="00F51F37">
        <w:rPr>
          <w:rStyle w:val="FootnoteReference"/>
          <w:rFonts w:cstheme="minorHAnsi"/>
          <w:sz w:val="24"/>
        </w:rPr>
        <w:footnoteReference w:id="5"/>
      </w:r>
      <w:r w:rsidRPr="00F51F37">
        <w:rPr>
          <w:rFonts w:cstheme="minorHAnsi"/>
          <w:sz w:val="24"/>
        </w:rPr>
        <w:t xml:space="preserve"> The</w:t>
      </w:r>
      <w:r w:rsidR="00B86427" w:rsidRPr="00F51F37">
        <w:rPr>
          <w:rFonts w:cstheme="minorHAnsi"/>
          <w:sz w:val="24"/>
        </w:rPr>
        <w:t>re</w:t>
      </w:r>
      <w:r w:rsidRPr="00F51F37">
        <w:rPr>
          <w:rFonts w:cstheme="minorHAnsi"/>
          <w:sz w:val="24"/>
        </w:rPr>
        <w:t xml:space="preserve"> are </w:t>
      </w:r>
      <w:r w:rsidR="00B86427" w:rsidRPr="00F51F37">
        <w:rPr>
          <w:rFonts w:cstheme="minorHAnsi"/>
          <w:sz w:val="24"/>
        </w:rPr>
        <w:t xml:space="preserve">many other </w:t>
      </w:r>
      <w:r w:rsidRPr="00F51F37">
        <w:rPr>
          <w:rFonts w:cstheme="minorHAnsi"/>
          <w:sz w:val="24"/>
        </w:rPr>
        <w:t>examples of Paul’s conviction of the importance of character development for ministry.</w:t>
      </w:r>
      <w:r w:rsidR="00681F61" w:rsidRPr="00F51F37">
        <w:rPr>
          <w:rFonts w:cstheme="minorHAnsi"/>
          <w:sz w:val="24"/>
        </w:rPr>
        <w:t xml:space="preserve"> </w:t>
      </w:r>
      <w:r w:rsidRPr="00F51F37">
        <w:rPr>
          <w:rFonts w:cstheme="minorHAnsi"/>
          <w:sz w:val="24"/>
        </w:rPr>
        <w:t xml:space="preserve">While </w:t>
      </w:r>
      <w:r w:rsidR="00B86427" w:rsidRPr="00F51F37">
        <w:rPr>
          <w:rFonts w:cstheme="minorHAnsi"/>
          <w:sz w:val="24"/>
        </w:rPr>
        <w:t>poor</w:t>
      </w:r>
      <w:r w:rsidRPr="00F51F37">
        <w:rPr>
          <w:rFonts w:cstheme="minorHAnsi"/>
          <w:sz w:val="24"/>
        </w:rPr>
        <w:t xml:space="preserve"> ministry skill</w:t>
      </w:r>
      <w:r w:rsidR="00B86427" w:rsidRPr="00F51F37">
        <w:rPr>
          <w:rFonts w:cstheme="minorHAnsi"/>
          <w:sz w:val="24"/>
        </w:rPr>
        <w:t>s in</w:t>
      </w:r>
      <w:r w:rsidRPr="00F51F37">
        <w:rPr>
          <w:rFonts w:cstheme="minorHAnsi"/>
          <w:sz w:val="24"/>
        </w:rPr>
        <w:t xml:space="preserve"> a leader can constrain the potential of a congregation, </w:t>
      </w:r>
      <w:r w:rsidR="00B86427" w:rsidRPr="00F51F37">
        <w:rPr>
          <w:rFonts w:cstheme="minorHAnsi"/>
          <w:sz w:val="24"/>
        </w:rPr>
        <w:t>weak</w:t>
      </w:r>
      <w:r w:rsidRPr="00F51F37">
        <w:rPr>
          <w:rFonts w:cstheme="minorHAnsi"/>
          <w:sz w:val="24"/>
        </w:rPr>
        <w:t xml:space="preserve"> character can be more destructive, </w:t>
      </w:r>
      <w:r w:rsidR="00B86427" w:rsidRPr="00F51F37">
        <w:rPr>
          <w:rFonts w:cstheme="minorHAnsi"/>
          <w:sz w:val="24"/>
        </w:rPr>
        <w:t xml:space="preserve">even </w:t>
      </w:r>
      <w:r w:rsidRPr="00F51F37">
        <w:rPr>
          <w:rFonts w:cstheme="minorHAnsi"/>
          <w:sz w:val="24"/>
        </w:rPr>
        <w:t xml:space="preserve">causing </w:t>
      </w:r>
      <w:r w:rsidR="009B62D6">
        <w:rPr>
          <w:rFonts w:cstheme="minorHAnsi"/>
          <w:sz w:val="24"/>
        </w:rPr>
        <w:t>confusion</w:t>
      </w:r>
      <w:r w:rsidRPr="00F51F37">
        <w:rPr>
          <w:rFonts w:cstheme="minorHAnsi"/>
          <w:sz w:val="24"/>
        </w:rPr>
        <w:t xml:space="preserve"> and despair. It is therefore not surprising </w:t>
      </w:r>
      <w:r w:rsidR="00681F61" w:rsidRPr="00F51F37">
        <w:rPr>
          <w:rFonts w:cstheme="minorHAnsi"/>
          <w:sz w:val="24"/>
        </w:rPr>
        <w:t>that in</w:t>
      </w:r>
      <w:r w:rsidRPr="00F51F37">
        <w:rPr>
          <w:rFonts w:cstheme="minorHAnsi"/>
          <w:sz w:val="24"/>
        </w:rPr>
        <w:t xml:space="preserve"> the letters of the New Testament there is a greater focus on the development of Christ-like character for church leaders than there is </w:t>
      </w:r>
      <w:r w:rsidR="00681F61" w:rsidRPr="00F51F37">
        <w:rPr>
          <w:rFonts w:cstheme="minorHAnsi"/>
          <w:sz w:val="24"/>
        </w:rPr>
        <w:t xml:space="preserve">about </w:t>
      </w:r>
      <w:r w:rsidRPr="00F51F37">
        <w:rPr>
          <w:rFonts w:cstheme="minorHAnsi"/>
          <w:sz w:val="24"/>
        </w:rPr>
        <w:t>the development of skills.</w:t>
      </w:r>
    </w:p>
    <w:p w14:paraId="3ADE72D5" w14:textId="2152D6A6" w:rsidR="00063FBB" w:rsidRPr="00F51F37" w:rsidRDefault="00063FBB" w:rsidP="00681F61">
      <w:pPr>
        <w:jc w:val="both"/>
        <w:rPr>
          <w:rFonts w:cstheme="minorHAnsi"/>
          <w:sz w:val="24"/>
        </w:rPr>
      </w:pPr>
      <w:r w:rsidRPr="00F51F37">
        <w:rPr>
          <w:rFonts w:cstheme="minorHAnsi"/>
          <w:sz w:val="24"/>
        </w:rPr>
        <w:t xml:space="preserve">Unfortunately, character development is not something that can be effectively taught or even assessed in a classroom environment. Character is generally best developed and </w:t>
      </w:r>
      <w:r w:rsidR="00681F61" w:rsidRPr="00F51F37">
        <w:rPr>
          <w:rFonts w:cstheme="minorHAnsi"/>
          <w:sz w:val="24"/>
        </w:rPr>
        <w:t>evaluated</w:t>
      </w:r>
      <w:r w:rsidRPr="00F51F37">
        <w:rPr>
          <w:rFonts w:cstheme="minorHAnsi"/>
          <w:sz w:val="24"/>
        </w:rPr>
        <w:t xml:space="preserve"> in a community situation where people are able to encourage one another</w:t>
      </w:r>
      <w:r w:rsidR="009B62D6">
        <w:rPr>
          <w:rFonts w:cstheme="minorHAnsi"/>
          <w:sz w:val="24"/>
        </w:rPr>
        <w:t>,</w:t>
      </w:r>
      <w:r w:rsidRPr="00F51F37">
        <w:rPr>
          <w:rFonts w:cstheme="minorHAnsi"/>
          <w:sz w:val="24"/>
        </w:rPr>
        <w:t xml:space="preserve"> and call one another to account.</w:t>
      </w:r>
      <w:r w:rsidR="00681F61" w:rsidRPr="00F51F37">
        <w:rPr>
          <w:rFonts w:cstheme="minorHAnsi"/>
          <w:sz w:val="24"/>
        </w:rPr>
        <w:t xml:space="preserve"> This report explores one response to the challenge of effectively developing youth leaders.</w:t>
      </w:r>
    </w:p>
    <w:p w14:paraId="5AD393F3" w14:textId="77777777" w:rsidR="00681F61" w:rsidRPr="00F51F37" w:rsidRDefault="00681F61" w:rsidP="006C1407">
      <w:pPr>
        <w:rPr>
          <w:rFonts w:cstheme="minorHAnsi"/>
          <w:color w:val="1F3864" w:themeColor="accent1" w:themeShade="80"/>
          <w:sz w:val="36"/>
        </w:rPr>
      </w:pPr>
    </w:p>
    <w:p w14:paraId="2FB58171" w14:textId="24E0B02E" w:rsidR="006C1407" w:rsidRPr="00F86F0B" w:rsidRDefault="006C1407" w:rsidP="006C1407">
      <w:pPr>
        <w:rPr>
          <w:rFonts w:cstheme="minorHAnsi"/>
          <w:b/>
          <w:bCs/>
          <w:color w:val="1F3864" w:themeColor="accent1" w:themeShade="80"/>
          <w:sz w:val="28"/>
          <w:szCs w:val="18"/>
        </w:rPr>
      </w:pPr>
      <w:r w:rsidRPr="00F86F0B">
        <w:rPr>
          <w:rFonts w:cstheme="minorHAnsi"/>
          <w:b/>
          <w:bCs/>
          <w:color w:val="1F3864" w:themeColor="accent1" w:themeShade="80"/>
          <w:sz w:val="28"/>
          <w:szCs w:val="18"/>
        </w:rPr>
        <w:t>Other Denominations Facing This Challenge</w:t>
      </w:r>
    </w:p>
    <w:p w14:paraId="154D6F0E" w14:textId="601B0367" w:rsidR="006C1407" w:rsidRPr="00F51F37" w:rsidRDefault="00681F61" w:rsidP="00681F61">
      <w:pPr>
        <w:jc w:val="both"/>
        <w:rPr>
          <w:rFonts w:cstheme="minorHAnsi"/>
          <w:sz w:val="24"/>
        </w:rPr>
      </w:pPr>
      <w:r w:rsidRPr="00F51F37">
        <w:rPr>
          <w:rFonts w:cstheme="minorHAnsi"/>
          <w:sz w:val="24"/>
        </w:rPr>
        <w:t>N</w:t>
      </w:r>
      <w:r w:rsidR="006C1407" w:rsidRPr="00F51F37">
        <w:rPr>
          <w:rFonts w:cstheme="minorHAnsi"/>
          <w:sz w:val="24"/>
        </w:rPr>
        <w:t xml:space="preserve">ot every </w:t>
      </w:r>
      <w:r w:rsidR="00475665" w:rsidRPr="00F51F37">
        <w:rPr>
          <w:rFonts w:cstheme="minorHAnsi"/>
          <w:sz w:val="24"/>
        </w:rPr>
        <w:t xml:space="preserve">faith tradition in </w:t>
      </w:r>
      <w:r w:rsidRPr="00F51F37">
        <w:rPr>
          <w:rFonts w:cstheme="minorHAnsi"/>
          <w:sz w:val="24"/>
        </w:rPr>
        <w:t xml:space="preserve">New Zealand </w:t>
      </w:r>
      <w:r w:rsidR="006C1407" w:rsidRPr="00F51F37">
        <w:rPr>
          <w:rFonts w:cstheme="minorHAnsi"/>
          <w:sz w:val="24"/>
        </w:rPr>
        <w:t>is struggl</w:t>
      </w:r>
      <w:r w:rsidRPr="00F51F37">
        <w:rPr>
          <w:rFonts w:cstheme="minorHAnsi"/>
          <w:sz w:val="24"/>
        </w:rPr>
        <w:t>ing to recruit youth leadership</w:t>
      </w:r>
      <w:r w:rsidR="006C1407" w:rsidRPr="00F51F37">
        <w:rPr>
          <w:rFonts w:cstheme="minorHAnsi"/>
          <w:sz w:val="24"/>
        </w:rPr>
        <w:t xml:space="preserve"> to the degree that the Northern Presbytery </w:t>
      </w:r>
      <w:r w:rsidRPr="00F51F37">
        <w:rPr>
          <w:rFonts w:cstheme="minorHAnsi"/>
          <w:sz w:val="24"/>
        </w:rPr>
        <w:t>c</w:t>
      </w:r>
      <w:r w:rsidR="006C1407" w:rsidRPr="00F51F37">
        <w:rPr>
          <w:rFonts w:cstheme="minorHAnsi"/>
          <w:sz w:val="24"/>
        </w:rPr>
        <w:t>hurches are.</w:t>
      </w:r>
      <w:r w:rsidRPr="00F51F37">
        <w:rPr>
          <w:rFonts w:cstheme="minorHAnsi"/>
          <w:sz w:val="24"/>
        </w:rPr>
        <w:t xml:space="preserve"> </w:t>
      </w:r>
      <w:r w:rsidR="006C1407" w:rsidRPr="00F51F37">
        <w:rPr>
          <w:rFonts w:cstheme="minorHAnsi"/>
          <w:sz w:val="24"/>
        </w:rPr>
        <w:t xml:space="preserve">Many </w:t>
      </w:r>
      <w:r w:rsidR="00475665" w:rsidRPr="00F51F37">
        <w:rPr>
          <w:rFonts w:cstheme="minorHAnsi"/>
          <w:sz w:val="24"/>
        </w:rPr>
        <w:t xml:space="preserve">denominations, particularly churches with large urban congregations with a strong young adult focus, </w:t>
      </w:r>
      <w:r w:rsidR="006C1407" w:rsidRPr="00F51F37">
        <w:rPr>
          <w:rFonts w:cstheme="minorHAnsi"/>
          <w:sz w:val="24"/>
        </w:rPr>
        <w:t>have developed a pool of up and coming leadership resources to draw from</w:t>
      </w:r>
      <w:r w:rsidR="00475665" w:rsidRPr="00F51F37">
        <w:rPr>
          <w:rFonts w:cstheme="minorHAnsi"/>
          <w:sz w:val="24"/>
        </w:rPr>
        <w:t>. Examples include:</w:t>
      </w:r>
      <w:r w:rsidR="000166CD" w:rsidRPr="00F51F37">
        <w:rPr>
          <w:rFonts w:cstheme="minorHAnsi"/>
          <w:sz w:val="24"/>
        </w:rPr>
        <w:t xml:space="preserve"> </w:t>
      </w:r>
      <w:r w:rsidR="006C1407" w:rsidRPr="00F51F37">
        <w:rPr>
          <w:rFonts w:cstheme="minorHAnsi"/>
          <w:sz w:val="24"/>
        </w:rPr>
        <w:t>Arise, Elim, Vineyard, Acts</w:t>
      </w:r>
      <w:r w:rsidR="00D47083" w:rsidRPr="00F51F37">
        <w:rPr>
          <w:rFonts w:cstheme="minorHAnsi"/>
          <w:sz w:val="24"/>
        </w:rPr>
        <w:t xml:space="preserve">/Equippers </w:t>
      </w:r>
      <w:r w:rsidR="006C1407" w:rsidRPr="00F51F37">
        <w:rPr>
          <w:rFonts w:cstheme="minorHAnsi"/>
          <w:sz w:val="24"/>
        </w:rPr>
        <w:t>(Apostolic), Baptist Church</w:t>
      </w:r>
      <w:r w:rsidR="00475665" w:rsidRPr="00F51F37">
        <w:rPr>
          <w:rFonts w:cstheme="minorHAnsi"/>
          <w:sz w:val="24"/>
        </w:rPr>
        <w:t>es</w:t>
      </w:r>
      <w:r w:rsidR="006C1407" w:rsidRPr="00F51F37">
        <w:rPr>
          <w:rFonts w:cstheme="minorHAnsi"/>
          <w:sz w:val="24"/>
        </w:rPr>
        <w:t xml:space="preserve">, </w:t>
      </w:r>
      <w:r w:rsidR="00475665" w:rsidRPr="00F51F37">
        <w:rPr>
          <w:rFonts w:cstheme="minorHAnsi"/>
          <w:sz w:val="24"/>
        </w:rPr>
        <w:t>and LIFE</w:t>
      </w:r>
      <w:r w:rsidR="006C1407" w:rsidRPr="00F51F37">
        <w:rPr>
          <w:rFonts w:cstheme="minorHAnsi"/>
          <w:sz w:val="24"/>
        </w:rPr>
        <w:t>.</w:t>
      </w:r>
    </w:p>
    <w:p w14:paraId="5921D69E" w14:textId="046EC1E5" w:rsidR="006C1407" w:rsidRPr="00F51F37" w:rsidRDefault="006C1407" w:rsidP="00D47083">
      <w:pPr>
        <w:jc w:val="both"/>
        <w:rPr>
          <w:rFonts w:cstheme="minorHAnsi"/>
          <w:sz w:val="24"/>
        </w:rPr>
      </w:pPr>
      <w:r w:rsidRPr="00F51F37">
        <w:rPr>
          <w:rFonts w:cstheme="minorHAnsi"/>
          <w:sz w:val="24"/>
        </w:rPr>
        <w:t xml:space="preserve">While most churches within the Northern Presbytery are quite different </w:t>
      </w:r>
      <w:r w:rsidR="00D47083" w:rsidRPr="00F51F37">
        <w:rPr>
          <w:rFonts w:cstheme="minorHAnsi"/>
          <w:sz w:val="24"/>
        </w:rPr>
        <w:t xml:space="preserve">from such </w:t>
      </w:r>
      <w:r w:rsidRPr="00F51F37">
        <w:rPr>
          <w:rFonts w:cstheme="minorHAnsi"/>
          <w:sz w:val="24"/>
        </w:rPr>
        <w:t>churches in terms of style, it is worth noting that these denominations have one thing in common</w:t>
      </w:r>
      <w:r w:rsidR="00D47083" w:rsidRPr="00F51F37">
        <w:rPr>
          <w:rFonts w:cstheme="minorHAnsi"/>
          <w:sz w:val="24"/>
        </w:rPr>
        <w:t xml:space="preserve">; they </w:t>
      </w:r>
      <w:r w:rsidRPr="00F51F37">
        <w:rPr>
          <w:rFonts w:cstheme="minorHAnsi"/>
          <w:sz w:val="24"/>
        </w:rPr>
        <w:t xml:space="preserve">have all </w:t>
      </w:r>
      <w:r w:rsidRPr="00F51F37">
        <w:rPr>
          <w:rFonts w:cstheme="minorHAnsi"/>
          <w:sz w:val="24"/>
        </w:rPr>
        <w:lastRenderedPageBreak/>
        <w:t xml:space="preserve">invested significant resource and time into the development of lay leaders. </w:t>
      </w:r>
      <w:r w:rsidR="006E5D85" w:rsidRPr="00F51F37">
        <w:rPr>
          <w:rFonts w:cstheme="minorHAnsi"/>
          <w:sz w:val="24"/>
        </w:rPr>
        <w:t>A</w:t>
      </w:r>
      <w:r w:rsidR="00D47083" w:rsidRPr="00F51F37">
        <w:rPr>
          <w:rFonts w:cstheme="minorHAnsi"/>
          <w:sz w:val="24"/>
        </w:rPr>
        <w:t xml:space="preserve"> common thread is that they </w:t>
      </w:r>
      <w:r w:rsidRPr="00F51F37">
        <w:rPr>
          <w:rFonts w:cstheme="minorHAnsi"/>
          <w:sz w:val="24"/>
        </w:rPr>
        <w:t>have developed their own internal leadership training scheme</w:t>
      </w:r>
      <w:r w:rsidR="006E5D85" w:rsidRPr="00F51F37">
        <w:rPr>
          <w:rFonts w:cstheme="minorHAnsi"/>
          <w:sz w:val="24"/>
        </w:rPr>
        <w:t>, ma</w:t>
      </w:r>
      <w:r w:rsidRPr="00F51F37">
        <w:rPr>
          <w:rFonts w:cstheme="minorHAnsi"/>
          <w:sz w:val="24"/>
        </w:rPr>
        <w:t xml:space="preserve">ny of </w:t>
      </w:r>
      <w:r w:rsidR="006E5D85" w:rsidRPr="00F51F37">
        <w:rPr>
          <w:rFonts w:cstheme="minorHAnsi"/>
          <w:sz w:val="24"/>
        </w:rPr>
        <w:t>which</w:t>
      </w:r>
      <w:r w:rsidRPr="00F51F37">
        <w:rPr>
          <w:rFonts w:cstheme="minorHAnsi"/>
          <w:sz w:val="24"/>
        </w:rPr>
        <w:t xml:space="preserve"> have been running for a number of years.</w:t>
      </w:r>
      <w:r w:rsidRPr="00F51F37">
        <w:rPr>
          <w:rStyle w:val="FootnoteReference"/>
          <w:rFonts w:cstheme="minorHAnsi"/>
          <w:sz w:val="24"/>
        </w:rPr>
        <w:footnoteReference w:id="6"/>
      </w:r>
      <w:r w:rsidRPr="00F51F37">
        <w:rPr>
          <w:rFonts w:cstheme="minorHAnsi"/>
          <w:sz w:val="24"/>
        </w:rPr>
        <w:t xml:space="preserve"> Some </w:t>
      </w:r>
      <w:r w:rsidR="006E5D85" w:rsidRPr="00F51F37">
        <w:rPr>
          <w:rFonts w:cstheme="minorHAnsi"/>
          <w:sz w:val="24"/>
        </w:rPr>
        <w:t>are operated</w:t>
      </w:r>
      <w:r w:rsidRPr="00F51F37">
        <w:rPr>
          <w:rFonts w:cstheme="minorHAnsi"/>
          <w:sz w:val="24"/>
        </w:rPr>
        <w:t xml:space="preserve"> in conjunction with Laidlaw College who have offered an internship similar to the one Northern Presbytery offered in 2020.</w:t>
      </w:r>
      <w:r w:rsidRPr="00F51F37">
        <w:rPr>
          <w:rStyle w:val="FootnoteReference"/>
          <w:rFonts w:cstheme="minorHAnsi"/>
          <w:sz w:val="24"/>
        </w:rPr>
        <w:footnoteReference w:id="7"/>
      </w:r>
      <w:r w:rsidRPr="00F51F37">
        <w:rPr>
          <w:rFonts w:cstheme="minorHAnsi"/>
          <w:sz w:val="24"/>
        </w:rPr>
        <w:t xml:space="preserve"> Interestingly, the </w:t>
      </w:r>
      <w:r w:rsidR="006E5D85" w:rsidRPr="00F51F37">
        <w:rPr>
          <w:rFonts w:cstheme="minorHAnsi"/>
          <w:sz w:val="24"/>
        </w:rPr>
        <w:t xml:space="preserve">priority </w:t>
      </w:r>
      <w:r w:rsidRPr="00F51F37">
        <w:rPr>
          <w:rFonts w:cstheme="minorHAnsi"/>
          <w:sz w:val="24"/>
        </w:rPr>
        <w:t xml:space="preserve">seems not </w:t>
      </w:r>
      <w:r w:rsidR="006E5D85" w:rsidRPr="00F51F37">
        <w:rPr>
          <w:rFonts w:cstheme="minorHAnsi"/>
          <w:sz w:val="24"/>
        </w:rPr>
        <w:t xml:space="preserve">to </w:t>
      </w:r>
      <w:r w:rsidRPr="00F51F37">
        <w:rPr>
          <w:rFonts w:cstheme="minorHAnsi"/>
          <w:sz w:val="24"/>
        </w:rPr>
        <w:t xml:space="preserve">be </w:t>
      </w:r>
      <w:r w:rsidR="006E5D85" w:rsidRPr="00F51F37">
        <w:rPr>
          <w:rFonts w:cstheme="minorHAnsi"/>
          <w:sz w:val="24"/>
        </w:rPr>
        <w:t xml:space="preserve">producing church </w:t>
      </w:r>
      <w:r w:rsidRPr="00F51F37">
        <w:rPr>
          <w:rFonts w:cstheme="minorHAnsi"/>
          <w:sz w:val="24"/>
        </w:rPr>
        <w:t xml:space="preserve">pastors, but to </w:t>
      </w:r>
      <w:r w:rsidR="006E5D85" w:rsidRPr="00F51F37">
        <w:rPr>
          <w:rFonts w:cstheme="minorHAnsi"/>
          <w:sz w:val="24"/>
        </w:rPr>
        <w:t>resource</w:t>
      </w:r>
      <w:r w:rsidRPr="00F51F37">
        <w:rPr>
          <w:rFonts w:cstheme="minorHAnsi"/>
          <w:sz w:val="24"/>
        </w:rPr>
        <w:t xml:space="preserve"> anybody who feels called to participate in ministry.</w:t>
      </w:r>
    </w:p>
    <w:p w14:paraId="0233616A" w14:textId="32044ABE" w:rsidR="006C1407" w:rsidRPr="00F51F37" w:rsidRDefault="00130F73" w:rsidP="00F86F0B">
      <w:pPr>
        <w:jc w:val="both"/>
        <w:rPr>
          <w:rFonts w:cstheme="minorHAnsi"/>
          <w:sz w:val="24"/>
        </w:rPr>
      </w:pPr>
      <w:r w:rsidRPr="00F51F37">
        <w:rPr>
          <w:rFonts w:cstheme="minorHAnsi"/>
          <w:sz w:val="24"/>
        </w:rPr>
        <w:t>L</w:t>
      </w:r>
      <w:r w:rsidR="006C1407" w:rsidRPr="00F51F37">
        <w:rPr>
          <w:rFonts w:cstheme="minorHAnsi"/>
          <w:sz w:val="24"/>
        </w:rPr>
        <w:t>arger churches use these leadership training schools as a tool to identify potential leaders, and as a result, they have a large leadership pool to draw from when the need arises for a new church leader.</w:t>
      </w:r>
    </w:p>
    <w:p w14:paraId="082CD636" w14:textId="74CE4BCB" w:rsidR="006C1407" w:rsidRPr="00F51F37" w:rsidRDefault="006C1407" w:rsidP="00130F73">
      <w:pPr>
        <w:jc w:val="both"/>
        <w:rPr>
          <w:rFonts w:cstheme="minorHAnsi"/>
          <w:sz w:val="24"/>
        </w:rPr>
      </w:pPr>
      <w:r w:rsidRPr="00F51F37">
        <w:rPr>
          <w:rFonts w:cstheme="minorHAnsi"/>
          <w:sz w:val="24"/>
        </w:rPr>
        <w:t xml:space="preserve">The question could be asked as to why the Presbyterians have been so slow to the party when it comes to this type of intentional training of lay leaders. I </w:t>
      </w:r>
      <w:r w:rsidR="00130F73" w:rsidRPr="00F51F37">
        <w:rPr>
          <w:rFonts w:cstheme="minorHAnsi"/>
          <w:sz w:val="24"/>
        </w:rPr>
        <w:t>propose</w:t>
      </w:r>
      <w:r w:rsidRPr="00F51F37">
        <w:rPr>
          <w:rFonts w:cstheme="minorHAnsi"/>
          <w:sz w:val="24"/>
        </w:rPr>
        <w:t xml:space="preserve"> a number of answers:</w:t>
      </w:r>
    </w:p>
    <w:p w14:paraId="3B2279A9" w14:textId="2CDD9E0D" w:rsidR="006C1407" w:rsidRPr="00F51F37" w:rsidRDefault="006C1407" w:rsidP="00130F73">
      <w:pPr>
        <w:pStyle w:val="ListParagraph"/>
        <w:numPr>
          <w:ilvl w:val="0"/>
          <w:numId w:val="2"/>
        </w:numPr>
        <w:jc w:val="both"/>
        <w:rPr>
          <w:rFonts w:cstheme="minorHAnsi"/>
          <w:sz w:val="24"/>
        </w:rPr>
      </w:pPr>
      <w:r w:rsidRPr="00F51F37">
        <w:rPr>
          <w:rFonts w:cstheme="minorHAnsi"/>
          <w:sz w:val="24"/>
        </w:rPr>
        <w:t xml:space="preserve">As </w:t>
      </w:r>
      <w:r w:rsidR="00130F73" w:rsidRPr="00F51F37">
        <w:rPr>
          <w:rFonts w:cstheme="minorHAnsi"/>
          <w:sz w:val="24"/>
        </w:rPr>
        <w:t>noted</w:t>
      </w:r>
      <w:r w:rsidRPr="00F51F37">
        <w:rPr>
          <w:rFonts w:cstheme="minorHAnsi"/>
          <w:sz w:val="24"/>
        </w:rPr>
        <w:t xml:space="preserve"> earlier, up until recently a need to train leaders has not been necessary</w:t>
      </w:r>
      <w:r w:rsidR="00130F73" w:rsidRPr="00F51F37">
        <w:rPr>
          <w:rFonts w:cstheme="minorHAnsi"/>
          <w:sz w:val="24"/>
        </w:rPr>
        <w:t>; w</w:t>
      </w:r>
      <w:r w:rsidRPr="00F51F37">
        <w:rPr>
          <w:rFonts w:cstheme="minorHAnsi"/>
          <w:sz w:val="24"/>
        </w:rPr>
        <w:t xml:space="preserve">e have had enough people to fill the </w:t>
      </w:r>
      <w:r w:rsidR="00130F73" w:rsidRPr="00F51F37">
        <w:rPr>
          <w:rFonts w:cstheme="minorHAnsi"/>
          <w:sz w:val="24"/>
        </w:rPr>
        <w:t>roles</w:t>
      </w:r>
      <w:r w:rsidRPr="00F51F37">
        <w:rPr>
          <w:rFonts w:cstheme="minorHAnsi"/>
          <w:sz w:val="24"/>
        </w:rPr>
        <w:t>.</w:t>
      </w:r>
    </w:p>
    <w:p w14:paraId="34A22107" w14:textId="5EDD0F4A" w:rsidR="006C1407" w:rsidRPr="00F51F37" w:rsidRDefault="006C1407" w:rsidP="00130F73">
      <w:pPr>
        <w:pStyle w:val="ListParagraph"/>
        <w:numPr>
          <w:ilvl w:val="0"/>
          <w:numId w:val="2"/>
        </w:numPr>
        <w:jc w:val="both"/>
        <w:rPr>
          <w:rFonts w:cstheme="minorHAnsi"/>
          <w:sz w:val="24"/>
        </w:rPr>
      </w:pPr>
      <w:r w:rsidRPr="00F51F37">
        <w:rPr>
          <w:rFonts w:cstheme="minorHAnsi"/>
          <w:sz w:val="24"/>
        </w:rPr>
        <w:t xml:space="preserve">Our </w:t>
      </w:r>
      <w:r w:rsidR="00130F73" w:rsidRPr="00F51F37">
        <w:rPr>
          <w:rFonts w:cstheme="minorHAnsi"/>
          <w:sz w:val="24"/>
        </w:rPr>
        <w:t xml:space="preserve">Presbyterian </w:t>
      </w:r>
      <w:r w:rsidRPr="00F51F37">
        <w:rPr>
          <w:rFonts w:cstheme="minorHAnsi"/>
          <w:sz w:val="24"/>
        </w:rPr>
        <w:t xml:space="preserve">focus on intellectual rigour has unintentionally weeded out those who feel called to ministry but </w:t>
      </w:r>
      <w:r w:rsidR="00130F73" w:rsidRPr="00F51F37">
        <w:rPr>
          <w:rFonts w:cstheme="minorHAnsi"/>
          <w:sz w:val="24"/>
        </w:rPr>
        <w:t>are</w:t>
      </w:r>
      <w:r w:rsidRPr="00F51F37">
        <w:rPr>
          <w:rFonts w:cstheme="minorHAnsi"/>
          <w:sz w:val="24"/>
        </w:rPr>
        <w:t xml:space="preserve"> ill</w:t>
      </w:r>
      <w:r w:rsidR="00130F73" w:rsidRPr="00F51F37">
        <w:rPr>
          <w:rFonts w:cstheme="minorHAnsi"/>
          <w:sz w:val="24"/>
        </w:rPr>
        <w:t>-</w:t>
      </w:r>
      <w:r w:rsidRPr="00F51F37">
        <w:rPr>
          <w:rFonts w:cstheme="minorHAnsi"/>
          <w:sz w:val="24"/>
        </w:rPr>
        <w:t>equipped to handle the academic world.</w:t>
      </w:r>
    </w:p>
    <w:p w14:paraId="4AD9CF87" w14:textId="69D85096" w:rsidR="006C1407" w:rsidRPr="00F51F37" w:rsidRDefault="00130F73" w:rsidP="00130F73">
      <w:pPr>
        <w:pStyle w:val="ListParagraph"/>
        <w:numPr>
          <w:ilvl w:val="0"/>
          <w:numId w:val="2"/>
        </w:numPr>
        <w:jc w:val="both"/>
        <w:rPr>
          <w:rFonts w:cstheme="minorHAnsi"/>
          <w:sz w:val="24"/>
        </w:rPr>
      </w:pPr>
      <w:r w:rsidRPr="00F51F37">
        <w:rPr>
          <w:rFonts w:cstheme="minorHAnsi"/>
          <w:sz w:val="24"/>
        </w:rPr>
        <w:t>T</w:t>
      </w:r>
      <w:r w:rsidR="006C1407" w:rsidRPr="00F51F37">
        <w:rPr>
          <w:rFonts w:cstheme="minorHAnsi"/>
          <w:sz w:val="24"/>
        </w:rPr>
        <w:t xml:space="preserve">he value and importance of youth ministry has not been </w:t>
      </w:r>
      <w:r w:rsidRPr="00F51F37">
        <w:rPr>
          <w:rFonts w:cstheme="minorHAnsi"/>
          <w:sz w:val="24"/>
        </w:rPr>
        <w:t>recognised</w:t>
      </w:r>
      <w:r w:rsidR="006C1407" w:rsidRPr="00F51F37">
        <w:rPr>
          <w:rFonts w:cstheme="minorHAnsi"/>
          <w:sz w:val="24"/>
        </w:rPr>
        <w:t xml:space="preserve"> widely </w:t>
      </w:r>
      <w:r w:rsidRPr="00F51F37">
        <w:rPr>
          <w:rFonts w:cstheme="minorHAnsi"/>
          <w:sz w:val="24"/>
        </w:rPr>
        <w:t>in</w:t>
      </w:r>
      <w:r w:rsidR="006C1407" w:rsidRPr="00F51F37">
        <w:rPr>
          <w:rFonts w:cstheme="minorHAnsi"/>
          <w:sz w:val="24"/>
        </w:rPr>
        <w:t xml:space="preserve"> the PCANZ</w:t>
      </w:r>
      <w:r w:rsidRPr="00F51F37">
        <w:rPr>
          <w:rFonts w:cstheme="minorHAnsi"/>
          <w:sz w:val="24"/>
        </w:rPr>
        <w:t>,</w:t>
      </w:r>
      <w:r w:rsidR="006C1407" w:rsidRPr="00F51F37">
        <w:rPr>
          <w:rFonts w:cstheme="minorHAnsi"/>
          <w:sz w:val="24"/>
        </w:rPr>
        <w:t xml:space="preserve"> </w:t>
      </w:r>
      <w:r w:rsidRPr="00F51F37">
        <w:rPr>
          <w:rFonts w:cstheme="minorHAnsi"/>
          <w:sz w:val="24"/>
        </w:rPr>
        <w:t>in contrast with</w:t>
      </w:r>
      <w:r w:rsidR="006C1407" w:rsidRPr="00F51F37">
        <w:rPr>
          <w:rFonts w:cstheme="minorHAnsi"/>
          <w:sz w:val="24"/>
        </w:rPr>
        <w:t xml:space="preserve"> other denominations.</w:t>
      </w:r>
    </w:p>
    <w:p w14:paraId="20FB3A8C" w14:textId="19030BBF" w:rsidR="006C1407" w:rsidRPr="00F51F37" w:rsidRDefault="006C1407" w:rsidP="00130F73">
      <w:pPr>
        <w:pStyle w:val="ListParagraph"/>
        <w:numPr>
          <w:ilvl w:val="0"/>
          <w:numId w:val="2"/>
        </w:numPr>
        <w:jc w:val="both"/>
        <w:rPr>
          <w:rFonts w:cstheme="minorHAnsi"/>
          <w:sz w:val="24"/>
        </w:rPr>
      </w:pPr>
      <w:r w:rsidRPr="00F51F37">
        <w:rPr>
          <w:rFonts w:cstheme="minorHAnsi"/>
          <w:sz w:val="24"/>
        </w:rPr>
        <w:t xml:space="preserve">There has been a lack of emphasis in the practice of discipleship </w:t>
      </w:r>
      <w:r w:rsidR="00130F73" w:rsidRPr="00F51F37">
        <w:rPr>
          <w:rFonts w:cstheme="minorHAnsi"/>
          <w:sz w:val="24"/>
        </w:rPr>
        <w:t xml:space="preserve">in </w:t>
      </w:r>
      <w:r w:rsidRPr="00F51F37">
        <w:rPr>
          <w:rFonts w:cstheme="minorHAnsi"/>
          <w:sz w:val="24"/>
        </w:rPr>
        <w:t>churches of the PCANZ.</w:t>
      </w:r>
    </w:p>
    <w:p w14:paraId="6101D1CB" w14:textId="4A89FA91" w:rsidR="006C1407" w:rsidRPr="00F51F37" w:rsidRDefault="006C1407" w:rsidP="00130F73">
      <w:pPr>
        <w:jc w:val="both"/>
        <w:rPr>
          <w:rFonts w:cstheme="minorHAnsi"/>
          <w:sz w:val="24"/>
        </w:rPr>
      </w:pPr>
      <w:r w:rsidRPr="00F51F37">
        <w:rPr>
          <w:rFonts w:cstheme="minorHAnsi"/>
          <w:sz w:val="24"/>
        </w:rPr>
        <w:t xml:space="preserve">While some may find these points contentious, I believe that they </w:t>
      </w:r>
      <w:r w:rsidR="00130F73" w:rsidRPr="00F51F37">
        <w:rPr>
          <w:rFonts w:cstheme="minorHAnsi"/>
          <w:sz w:val="24"/>
        </w:rPr>
        <w:t>present some</w:t>
      </w:r>
      <w:r w:rsidRPr="00F51F37">
        <w:rPr>
          <w:rFonts w:cstheme="minorHAnsi"/>
          <w:sz w:val="24"/>
        </w:rPr>
        <w:t xml:space="preserve"> compelling </w:t>
      </w:r>
      <w:r w:rsidR="00130F73" w:rsidRPr="00F51F37">
        <w:rPr>
          <w:rFonts w:cstheme="minorHAnsi"/>
          <w:sz w:val="24"/>
        </w:rPr>
        <w:t>explanations for</w:t>
      </w:r>
      <w:r w:rsidRPr="00F51F37">
        <w:rPr>
          <w:rFonts w:cstheme="minorHAnsi"/>
          <w:sz w:val="24"/>
        </w:rPr>
        <w:t xml:space="preserve"> our current leadership challenges.</w:t>
      </w:r>
    </w:p>
    <w:p w14:paraId="57746EEC" w14:textId="377DF3CD" w:rsidR="006C1407" w:rsidRPr="00F51F37" w:rsidRDefault="0034693F" w:rsidP="002F3184">
      <w:pPr>
        <w:jc w:val="both"/>
        <w:rPr>
          <w:rFonts w:cstheme="minorHAnsi"/>
          <w:sz w:val="24"/>
        </w:rPr>
      </w:pPr>
      <w:r w:rsidRPr="00F51F37">
        <w:rPr>
          <w:rFonts w:cstheme="minorHAnsi"/>
          <w:sz w:val="24"/>
        </w:rPr>
        <w:t>Therefore,</w:t>
      </w:r>
      <w:r w:rsidR="006C1407" w:rsidRPr="00F51F37">
        <w:rPr>
          <w:rFonts w:cstheme="minorHAnsi"/>
          <w:sz w:val="24"/>
        </w:rPr>
        <w:t xml:space="preserve"> I am not convinced that offering</w:t>
      </w:r>
      <w:r w:rsidR="002F3184" w:rsidRPr="00F51F37">
        <w:rPr>
          <w:rFonts w:cstheme="minorHAnsi"/>
          <w:sz w:val="24"/>
        </w:rPr>
        <w:t xml:space="preserve"> courses and </w:t>
      </w:r>
      <w:r w:rsidR="006C1407" w:rsidRPr="00F51F37">
        <w:rPr>
          <w:rFonts w:cstheme="minorHAnsi"/>
          <w:sz w:val="24"/>
        </w:rPr>
        <w:t xml:space="preserve">internships is the complete answer to the challenge the Presbytery faces in developing new leaders. While </w:t>
      </w:r>
      <w:r w:rsidR="002F3184" w:rsidRPr="00F51F37">
        <w:rPr>
          <w:rFonts w:cstheme="minorHAnsi"/>
          <w:sz w:val="24"/>
        </w:rPr>
        <w:t>training</w:t>
      </w:r>
      <w:r w:rsidR="006C1407" w:rsidRPr="00F51F37">
        <w:rPr>
          <w:rFonts w:cstheme="minorHAnsi"/>
          <w:sz w:val="24"/>
        </w:rPr>
        <w:t xml:space="preserve"> may be a part of </w:t>
      </w:r>
      <w:r w:rsidR="004E6044" w:rsidRPr="00F51F37">
        <w:rPr>
          <w:rFonts w:cstheme="minorHAnsi"/>
          <w:sz w:val="24"/>
        </w:rPr>
        <w:t>the</w:t>
      </w:r>
      <w:r w:rsidR="006C1407" w:rsidRPr="00F51F37">
        <w:rPr>
          <w:rFonts w:cstheme="minorHAnsi"/>
          <w:sz w:val="24"/>
        </w:rPr>
        <w:t xml:space="preserve"> solution</w:t>
      </w:r>
      <w:r w:rsidR="002F3184" w:rsidRPr="00F51F37">
        <w:rPr>
          <w:rFonts w:cstheme="minorHAnsi"/>
          <w:sz w:val="24"/>
        </w:rPr>
        <w:t xml:space="preserve">, </w:t>
      </w:r>
      <w:r w:rsidR="006C1407" w:rsidRPr="00F51F37">
        <w:rPr>
          <w:rFonts w:cstheme="minorHAnsi"/>
          <w:sz w:val="24"/>
        </w:rPr>
        <w:t xml:space="preserve">a </w:t>
      </w:r>
      <w:r w:rsidR="004E6044" w:rsidRPr="00F51F37">
        <w:rPr>
          <w:rFonts w:cstheme="minorHAnsi"/>
          <w:sz w:val="24"/>
        </w:rPr>
        <w:t xml:space="preserve">broader </w:t>
      </w:r>
      <w:r w:rsidR="006C1407" w:rsidRPr="00F51F37">
        <w:rPr>
          <w:rFonts w:cstheme="minorHAnsi"/>
          <w:sz w:val="24"/>
        </w:rPr>
        <w:t xml:space="preserve">approach to leadership development </w:t>
      </w:r>
      <w:r w:rsidR="002F3184" w:rsidRPr="00F51F37">
        <w:rPr>
          <w:rFonts w:cstheme="minorHAnsi"/>
          <w:sz w:val="24"/>
        </w:rPr>
        <w:t xml:space="preserve">is needed. </w:t>
      </w:r>
      <w:r w:rsidR="006C1407" w:rsidRPr="00F51F37">
        <w:rPr>
          <w:rFonts w:cstheme="minorHAnsi"/>
          <w:sz w:val="24"/>
        </w:rPr>
        <w:t xml:space="preserve">We need to be thinking </w:t>
      </w:r>
      <w:r w:rsidR="002F3184" w:rsidRPr="00F51F37">
        <w:rPr>
          <w:rFonts w:cstheme="minorHAnsi"/>
          <w:sz w:val="24"/>
        </w:rPr>
        <w:t xml:space="preserve">about </w:t>
      </w:r>
      <w:r w:rsidR="006C1407" w:rsidRPr="00F51F37">
        <w:rPr>
          <w:rFonts w:cstheme="minorHAnsi"/>
          <w:sz w:val="24"/>
        </w:rPr>
        <w:t xml:space="preserve">more than how we </w:t>
      </w:r>
      <w:r w:rsidR="004E6044" w:rsidRPr="00F51F37">
        <w:rPr>
          <w:rFonts w:cstheme="minorHAnsi"/>
          <w:sz w:val="24"/>
        </w:rPr>
        <w:t>train</w:t>
      </w:r>
      <w:r w:rsidR="006C1407" w:rsidRPr="00F51F37">
        <w:rPr>
          <w:rFonts w:cstheme="minorHAnsi"/>
          <w:sz w:val="24"/>
        </w:rPr>
        <w:t xml:space="preserve"> leaders </w:t>
      </w:r>
      <w:r w:rsidR="004E6044" w:rsidRPr="00F51F37">
        <w:rPr>
          <w:rFonts w:cstheme="minorHAnsi"/>
          <w:sz w:val="24"/>
        </w:rPr>
        <w:t>with</w:t>
      </w:r>
      <w:r w:rsidR="006C1407" w:rsidRPr="00F51F37">
        <w:rPr>
          <w:rFonts w:cstheme="minorHAnsi"/>
          <w:sz w:val="24"/>
        </w:rPr>
        <w:t xml:space="preserve"> ministry skillsets. The more important question is how we </w:t>
      </w:r>
      <w:r w:rsidR="004E6044" w:rsidRPr="00F51F37">
        <w:rPr>
          <w:rFonts w:cstheme="minorHAnsi"/>
          <w:sz w:val="24"/>
        </w:rPr>
        <w:t>can be</w:t>
      </w:r>
      <w:r w:rsidR="002F3184" w:rsidRPr="00F51F37">
        <w:rPr>
          <w:rFonts w:cstheme="minorHAnsi"/>
          <w:sz w:val="24"/>
        </w:rPr>
        <w:t xml:space="preserve"> </w:t>
      </w:r>
      <w:r w:rsidR="006C1407" w:rsidRPr="00F51F37">
        <w:rPr>
          <w:rFonts w:cstheme="minorHAnsi"/>
          <w:sz w:val="24"/>
        </w:rPr>
        <w:t>intentional</w:t>
      </w:r>
      <w:r w:rsidR="002F3184" w:rsidRPr="00F51F37">
        <w:rPr>
          <w:rFonts w:cstheme="minorHAnsi"/>
          <w:sz w:val="24"/>
        </w:rPr>
        <w:t xml:space="preserve"> about</w:t>
      </w:r>
      <w:r w:rsidR="006C1407" w:rsidRPr="00F51F37">
        <w:rPr>
          <w:rFonts w:cstheme="minorHAnsi"/>
          <w:sz w:val="24"/>
        </w:rPr>
        <w:t xml:space="preserve"> </w:t>
      </w:r>
      <w:r w:rsidR="002F3184" w:rsidRPr="00F51F37">
        <w:rPr>
          <w:rFonts w:cstheme="minorHAnsi"/>
          <w:sz w:val="24"/>
        </w:rPr>
        <w:t>forming the</w:t>
      </w:r>
      <w:r w:rsidR="006C1407" w:rsidRPr="00F51F37">
        <w:rPr>
          <w:rFonts w:cstheme="minorHAnsi"/>
          <w:sz w:val="24"/>
        </w:rPr>
        <w:t xml:space="preserve"> character</w:t>
      </w:r>
      <w:r w:rsidR="002F3184" w:rsidRPr="00F51F37">
        <w:rPr>
          <w:rFonts w:cstheme="minorHAnsi"/>
          <w:sz w:val="24"/>
        </w:rPr>
        <w:t xml:space="preserve"> of a leader.</w:t>
      </w:r>
    </w:p>
    <w:p w14:paraId="28D02C87" w14:textId="3326B14F" w:rsidR="006C1407" w:rsidRPr="00F51F37" w:rsidRDefault="006C1407" w:rsidP="00C97A8D">
      <w:pPr>
        <w:jc w:val="both"/>
        <w:rPr>
          <w:rFonts w:cstheme="minorHAnsi"/>
          <w:sz w:val="24"/>
        </w:rPr>
      </w:pPr>
      <w:r w:rsidRPr="00F51F37">
        <w:rPr>
          <w:rFonts w:cstheme="minorHAnsi"/>
          <w:sz w:val="24"/>
        </w:rPr>
        <w:t xml:space="preserve">My </w:t>
      </w:r>
      <w:r w:rsidR="002F3184" w:rsidRPr="00F51F37">
        <w:rPr>
          <w:rFonts w:cstheme="minorHAnsi"/>
          <w:sz w:val="24"/>
        </w:rPr>
        <w:t>findings do not</w:t>
      </w:r>
      <w:r w:rsidRPr="00F51F37">
        <w:rPr>
          <w:rFonts w:cstheme="minorHAnsi"/>
          <w:sz w:val="24"/>
        </w:rPr>
        <w:t xml:space="preserve"> lay the blame at anybody or group in particular</w:t>
      </w:r>
      <w:r w:rsidR="002F3184" w:rsidRPr="00F51F37">
        <w:rPr>
          <w:rFonts w:cstheme="minorHAnsi"/>
          <w:sz w:val="24"/>
        </w:rPr>
        <w:t xml:space="preserve">; </w:t>
      </w:r>
      <w:r w:rsidR="005D6865">
        <w:rPr>
          <w:rFonts w:cstheme="minorHAnsi"/>
          <w:sz w:val="24"/>
        </w:rPr>
        <w:t>I</w:t>
      </w:r>
      <w:r w:rsidRPr="00F51F37">
        <w:rPr>
          <w:rFonts w:cstheme="minorHAnsi"/>
          <w:sz w:val="24"/>
        </w:rPr>
        <w:t xml:space="preserve"> believe the problem we face is largely a systemic one. </w:t>
      </w:r>
      <w:r w:rsidR="00C97A8D" w:rsidRPr="00F51F37">
        <w:rPr>
          <w:rFonts w:cstheme="minorHAnsi"/>
          <w:sz w:val="24"/>
        </w:rPr>
        <w:t xml:space="preserve">It is likely that </w:t>
      </w:r>
      <w:r w:rsidRPr="00F51F37">
        <w:rPr>
          <w:rFonts w:cstheme="minorHAnsi"/>
          <w:sz w:val="24"/>
        </w:rPr>
        <w:t>the important task of develop</w:t>
      </w:r>
      <w:r w:rsidR="00C97A8D" w:rsidRPr="00F51F37">
        <w:rPr>
          <w:rFonts w:cstheme="minorHAnsi"/>
          <w:sz w:val="24"/>
        </w:rPr>
        <w:t>ing</w:t>
      </w:r>
      <w:r w:rsidRPr="00F51F37">
        <w:rPr>
          <w:rFonts w:cstheme="minorHAnsi"/>
          <w:sz w:val="24"/>
        </w:rPr>
        <w:t xml:space="preserve"> leaders has</w:t>
      </w:r>
      <w:r w:rsidR="00C97A8D" w:rsidRPr="00F51F37">
        <w:rPr>
          <w:rFonts w:cstheme="minorHAnsi"/>
          <w:sz w:val="24"/>
        </w:rPr>
        <w:t xml:space="preserve"> not,</w:t>
      </w:r>
      <w:r w:rsidRPr="00F51F37">
        <w:rPr>
          <w:rFonts w:cstheme="minorHAnsi"/>
          <w:sz w:val="24"/>
        </w:rPr>
        <w:t xml:space="preserve"> up until recently, been pressing for the Northern Presbytery. </w:t>
      </w:r>
      <w:r w:rsidR="00C97A8D" w:rsidRPr="00F51F37">
        <w:rPr>
          <w:rFonts w:cstheme="minorHAnsi"/>
          <w:sz w:val="24"/>
        </w:rPr>
        <w:t>T</w:t>
      </w:r>
      <w:r w:rsidRPr="00F51F37">
        <w:rPr>
          <w:rFonts w:cstheme="minorHAnsi"/>
          <w:sz w:val="24"/>
        </w:rPr>
        <w:t xml:space="preserve">here has </w:t>
      </w:r>
      <w:r w:rsidR="00C97A8D" w:rsidRPr="00F51F37">
        <w:rPr>
          <w:rFonts w:cstheme="minorHAnsi"/>
          <w:sz w:val="24"/>
        </w:rPr>
        <w:t xml:space="preserve">usually </w:t>
      </w:r>
      <w:r w:rsidRPr="00F51F37">
        <w:rPr>
          <w:rFonts w:cstheme="minorHAnsi"/>
          <w:sz w:val="24"/>
        </w:rPr>
        <w:t xml:space="preserve">been someone willing to step into </w:t>
      </w:r>
      <w:r w:rsidR="00C97A8D" w:rsidRPr="00F51F37">
        <w:rPr>
          <w:rFonts w:cstheme="minorHAnsi"/>
          <w:sz w:val="24"/>
        </w:rPr>
        <w:t xml:space="preserve">a </w:t>
      </w:r>
      <w:r w:rsidRPr="00F51F37">
        <w:rPr>
          <w:rFonts w:cstheme="minorHAnsi"/>
          <w:sz w:val="24"/>
        </w:rPr>
        <w:t xml:space="preserve">leadership </w:t>
      </w:r>
      <w:r w:rsidR="0034693F" w:rsidRPr="00F51F37">
        <w:rPr>
          <w:rFonts w:cstheme="minorHAnsi"/>
          <w:sz w:val="24"/>
        </w:rPr>
        <w:t>role</w:t>
      </w:r>
      <w:r w:rsidR="00C97A8D" w:rsidRPr="00F51F37">
        <w:rPr>
          <w:rFonts w:cstheme="minorHAnsi"/>
          <w:sz w:val="24"/>
        </w:rPr>
        <w:t xml:space="preserve">. </w:t>
      </w:r>
      <w:r w:rsidRPr="00F51F37">
        <w:rPr>
          <w:rFonts w:cstheme="minorHAnsi"/>
          <w:sz w:val="24"/>
        </w:rPr>
        <w:t xml:space="preserve">However, the pool is running dry. </w:t>
      </w:r>
      <w:r w:rsidR="00C97A8D" w:rsidRPr="00F51F37">
        <w:rPr>
          <w:rFonts w:cstheme="minorHAnsi"/>
          <w:sz w:val="24"/>
        </w:rPr>
        <w:t>W</w:t>
      </w:r>
      <w:r w:rsidRPr="00F51F37">
        <w:rPr>
          <w:rFonts w:cstheme="minorHAnsi"/>
          <w:sz w:val="24"/>
        </w:rPr>
        <w:t xml:space="preserve">e need to consider how </w:t>
      </w:r>
      <w:r w:rsidR="00C97A8D" w:rsidRPr="00F51F37">
        <w:rPr>
          <w:rFonts w:cstheme="minorHAnsi"/>
          <w:sz w:val="24"/>
        </w:rPr>
        <w:t>to</w:t>
      </w:r>
      <w:r w:rsidRPr="00F51F37">
        <w:rPr>
          <w:rFonts w:cstheme="minorHAnsi"/>
          <w:sz w:val="24"/>
        </w:rPr>
        <w:t xml:space="preserve"> develop people within our congregations who are passionate about </w:t>
      </w:r>
      <w:r w:rsidR="00C51C5E" w:rsidRPr="00F51F37">
        <w:rPr>
          <w:rFonts w:cstheme="minorHAnsi"/>
          <w:sz w:val="24"/>
        </w:rPr>
        <w:t xml:space="preserve">following </w:t>
      </w:r>
      <w:r w:rsidRPr="00F51F37">
        <w:rPr>
          <w:rFonts w:cstheme="minorHAnsi"/>
          <w:sz w:val="24"/>
        </w:rPr>
        <w:t xml:space="preserve">Jesus, </w:t>
      </w:r>
      <w:r w:rsidR="00C97A8D" w:rsidRPr="00F51F37">
        <w:rPr>
          <w:rFonts w:cstheme="minorHAnsi"/>
          <w:sz w:val="24"/>
        </w:rPr>
        <w:t>and are willing to</w:t>
      </w:r>
      <w:r w:rsidRPr="00F51F37">
        <w:rPr>
          <w:rFonts w:cstheme="minorHAnsi"/>
          <w:sz w:val="24"/>
        </w:rPr>
        <w:t xml:space="preserve"> serve Him within their local church community.</w:t>
      </w:r>
    </w:p>
    <w:p w14:paraId="5548F3E2" w14:textId="4E409E84" w:rsidR="006C1407" w:rsidRDefault="00C51C5E" w:rsidP="00F86F0B">
      <w:pPr>
        <w:spacing w:after="0"/>
        <w:jc w:val="both"/>
        <w:rPr>
          <w:rFonts w:cstheme="minorHAnsi"/>
          <w:sz w:val="24"/>
        </w:rPr>
      </w:pPr>
      <w:r w:rsidRPr="00F51F37">
        <w:rPr>
          <w:rFonts w:cstheme="minorHAnsi"/>
          <w:sz w:val="24"/>
        </w:rPr>
        <w:t xml:space="preserve">Consideration of the leadership </w:t>
      </w:r>
      <w:r w:rsidR="00095022" w:rsidRPr="00F51F37">
        <w:rPr>
          <w:rFonts w:cstheme="minorHAnsi"/>
          <w:sz w:val="24"/>
        </w:rPr>
        <w:t>demands</w:t>
      </w:r>
      <w:r w:rsidRPr="00F51F37">
        <w:rPr>
          <w:rFonts w:cstheme="minorHAnsi"/>
          <w:sz w:val="24"/>
        </w:rPr>
        <w:t xml:space="preserve"> of parishes, and the qualities of </w:t>
      </w:r>
      <w:r w:rsidR="00095022" w:rsidRPr="00F51F37">
        <w:rPr>
          <w:rFonts w:cstheme="minorHAnsi"/>
          <w:sz w:val="24"/>
        </w:rPr>
        <w:t xml:space="preserve">Christian </w:t>
      </w:r>
      <w:r w:rsidRPr="00F51F37">
        <w:rPr>
          <w:rFonts w:cstheme="minorHAnsi"/>
          <w:sz w:val="24"/>
        </w:rPr>
        <w:t>character needed</w:t>
      </w:r>
      <w:r w:rsidR="004E6044" w:rsidRPr="00F51F37">
        <w:rPr>
          <w:rFonts w:cstheme="minorHAnsi"/>
          <w:sz w:val="24"/>
        </w:rPr>
        <w:t xml:space="preserve"> to meet these</w:t>
      </w:r>
      <w:r w:rsidRPr="00F51F37">
        <w:rPr>
          <w:rFonts w:cstheme="minorHAnsi"/>
          <w:sz w:val="24"/>
        </w:rPr>
        <w:t xml:space="preserve">, will require </w:t>
      </w:r>
      <w:r w:rsidR="006C1407" w:rsidRPr="00F51F37">
        <w:rPr>
          <w:rFonts w:cstheme="minorHAnsi"/>
          <w:sz w:val="24"/>
        </w:rPr>
        <w:t>intentional input</w:t>
      </w:r>
      <w:r w:rsidRPr="00F51F37">
        <w:rPr>
          <w:rFonts w:cstheme="minorHAnsi"/>
          <w:sz w:val="24"/>
        </w:rPr>
        <w:t xml:space="preserve"> from </w:t>
      </w:r>
      <w:r w:rsidR="006C1407" w:rsidRPr="00F51F37">
        <w:rPr>
          <w:rFonts w:cstheme="minorHAnsi"/>
          <w:sz w:val="24"/>
        </w:rPr>
        <w:t xml:space="preserve">local churches working together with Presbytery. </w:t>
      </w:r>
      <w:r w:rsidR="00095022" w:rsidRPr="00F51F37">
        <w:rPr>
          <w:rFonts w:cstheme="minorHAnsi"/>
          <w:sz w:val="24"/>
        </w:rPr>
        <w:t>One possible pathway emerged from my Study Leave.</w:t>
      </w:r>
    </w:p>
    <w:p w14:paraId="200E0E9D" w14:textId="77777777" w:rsidR="00F86F0B" w:rsidRPr="00F51F37" w:rsidRDefault="00F86F0B" w:rsidP="00F86F0B">
      <w:pPr>
        <w:spacing w:after="0"/>
        <w:jc w:val="both"/>
        <w:rPr>
          <w:rFonts w:cstheme="minorHAnsi"/>
          <w:sz w:val="24"/>
        </w:rPr>
      </w:pPr>
    </w:p>
    <w:p w14:paraId="618EEC33" w14:textId="77777777" w:rsidR="006C1407" w:rsidRPr="00F86F0B" w:rsidRDefault="006C1407" w:rsidP="006C1407">
      <w:pPr>
        <w:rPr>
          <w:rFonts w:cstheme="minorHAnsi"/>
          <w:b/>
          <w:bCs/>
          <w:color w:val="1F3864" w:themeColor="accent1" w:themeShade="80"/>
          <w:sz w:val="28"/>
          <w:szCs w:val="18"/>
        </w:rPr>
      </w:pPr>
      <w:r w:rsidRPr="00F86F0B">
        <w:rPr>
          <w:rFonts w:cstheme="minorHAnsi"/>
          <w:b/>
          <w:bCs/>
          <w:color w:val="1F3864" w:themeColor="accent1" w:themeShade="80"/>
          <w:sz w:val="28"/>
          <w:szCs w:val="18"/>
        </w:rPr>
        <w:t>A Monastic Approach to Leader Development</w:t>
      </w:r>
    </w:p>
    <w:p w14:paraId="43083B91" w14:textId="1DAD4B51" w:rsidR="006C1407" w:rsidRPr="00F51F37" w:rsidRDefault="004E6044" w:rsidP="004E6044">
      <w:pPr>
        <w:jc w:val="both"/>
        <w:rPr>
          <w:rFonts w:cstheme="minorHAnsi"/>
          <w:sz w:val="24"/>
        </w:rPr>
      </w:pPr>
      <w:r w:rsidRPr="00F51F37">
        <w:rPr>
          <w:rFonts w:cstheme="minorHAnsi"/>
          <w:sz w:val="24"/>
        </w:rPr>
        <w:lastRenderedPageBreak/>
        <w:t>This</w:t>
      </w:r>
      <w:r w:rsidR="006C1407" w:rsidRPr="00F51F37">
        <w:rPr>
          <w:rFonts w:cstheme="minorHAnsi"/>
          <w:sz w:val="24"/>
        </w:rPr>
        <w:t xml:space="preserve"> report offer</w:t>
      </w:r>
      <w:r w:rsidRPr="00F51F37">
        <w:rPr>
          <w:rFonts w:cstheme="minorHAnsi"/>
          <w:sz w:val="24"/>
        </w:rPr>
        <w:t xml:space="preserve">s </w:t>
      </w:r>
      <w:r w:rsidR="006C1407" w:rsidRPr="00F51F37">
        <w:rPr>
          <w:rFonts w:cstheme="minorHAnsi"/>
          <w:sz w:val="24"/>
        </w:rPr>
        <w:t>observations of an approach to leadership development being adopted by the Anglican Diocese of Wellington. Th</w:t>
      </w:r>
      <w:r w:rsidRPr="00F51F37">
        <w:rPr>
          <w:rFonts w:cstheme="minorHAnsi"/>
          <w:sz w:val="24"/>
        </w:rPr>
        <w:t>e</w:t>
      </w:r>
      <w:r w:rsidR="006C1407" w:rsidRPr="00F51F37">
        <w:rPr>
          <w:rFonts w:cstheme="minorHAnsi"/>
          <w:sz w:val="24"/>
        </w:rPr>
        <w:t xml:space="preserve"> </w:t>
      </w:r>
      <w:r w:rsidR="00F23FF4" w:rsidRPr="00F51F37">
        <w:rPr>
          <w:rFonts w:cstheme="minorHAnsi"/>
          <w:sz w:val="24"/>
        </w:rPr>
        <w:t>strategy</w:t>
      </w:r>
      <w:r w:rsidR="006C1407" w:rsidRPr="00F51F37">
        <w:rPr>
          <w:rFonts w:cstheme="minorHAnsi"/>
          <w:sz w:val="24"/>
        </w:rPr>
        <w:t xml:space="preserve"> </w:t>
      </w:r>
      <w:r w:rsidRPr="00F51F37">
        <w:rPr>
          <w:rFonts w:cstheme="minorHAnsi"/>
          <w:sz w:val="24"/>
        </w:rPr>
        <w:t xml:space="preserve">is emerging as </w:t>
      </w:r>
      <w:r w:rsidR="006C1407" w:rsidRPr="00F51F37">
        <w:rPr>
          <w:rFonts w:cstheme="minorHAnsi"/>
          <w:sz w:val="24"/>
        </w:rPr>
        <w:t xml:space="preserve">an effective way to train </w:t>
      </w:r>
      <w:r w:rsidRPr="00F51F37">
        <w:rPr>
          <w:rFonts w:cstheme="minorHAnsi"/>
          <w:sz w:val="24"/>
        </w:rPr>
        <w:t xml:space="preserve">young </w:t>
      </w:r>
      <w:r w:rsidR="006C1407" w:rsidRPr="00F51F37">
        <w:rPr>
          <w:rFonts w:cstheme="minorHAnsi"/>
          <w:sz w:val="24"/>
        </w:rPr>
        <w:t xml:space="preserve">leaders in terms of </w:t>
      </w:r>
      <w:r w:rsidRPr="00F51F37">
        <w:rPr>
          <w:rFonts w:cstheme="minorHAnsi"/>
          <w:sz w:val="24"/>
        </w:rPr>
        <w:t xml:space="preserve">both </w:t>
      </w:r>
      <w:r w:rsidR="006C1407" w:rsidRPr="00F51F37">
        <w:rPr>
          <w:rFonts w:cstheme="minorHAnsi"/>
          <w:sz w:val="24"/>
        </w:rPr>
        <w:t xml:space="preserve">skills and character. </w:t>
      </w:r>
      <w:r w:rsidRPr="00F51F37">
        <w:rPr>
          <w:rFonts w:cstheme="minorHAnsi"/>
          <w:sz w:val="24"/>
        </w:rPr>
        <w:t xml:space="preserve">It takes as its model the communal </w:t>
      </w:r>
      <w:r w:rsidR="006C1407" w:rsidRPr="00F51F37">
        <w:rPr>
          <w:rFonts w:cstheme="minorHAnsi"/>
          <w:sz w:val="24"/>
        </w:rPr>
        <w:t>practices of the Celtic Monastic movement of the 5</w:t>
      </w:r>
      <w:r w:rsidR="006C1407" w:rsidRPr="00F51F37">
        <w:rPr>
          <w:rFonts w:cstheme="minorHAnsi"/>
          <w:sz w:val="24"/>
          <w:vertAlign w:val="superscript"/>
        </w:rPr>
        <w:t>th</w:t>
      </w:r>
      <w:r w:rsidR="006C1407" w:rsidRPr="00F51F37">
        <w:rPr>
          <w:rFonts w:cstheme="minorHAnsi"/>
          <w:sz w:val="24"/>
        </w:rPr>
        <w:t xml:space="preserve"> Century</w:t>
      </w:r>
      <w:r w:rsidRPr="00F51F37">
        <w:rPr>
          <w:rFonts w:cstheme="minorHAnsi"/>
          <w:sz w:val="24"/>
        </w:rPr>
        <w:t>,</w:t>
      </w:r>
      <w:r w:rsidR="006C1407" w:rsidRPr="00F51F37">
        <w:rPr>
          <w:rFonts w:cstheme="minorHAnsi"/>
          <w:sz w:val="24"/>
        </w:rPr>
        <w:t xml:space="preserve"> where people lived in close missional co</w:t>
      </w:r>
      <w:r w:rsidRPr="00F51F37">
        <w:rPr>
          <w:rFonts w:cstheme="minorHAnsi"/>
          <w:sz w:val="24"/>
        </w:rPr>
        <w:t>nnection</w:t>
      </w:r>
      <w:r w:rsidR="006C1407" w:rsidRPr="00F51F37">
        <w:rPr>
          <w:rFonts w:cstheme="minorHAnsi"/>
          <w:sz w:val="24"/>
        </w:rPr>
        <w:t xml:space="preserve"> with one another.</w:t>
      </w:r>
      <w:r w:rsidR="00840B9F" w:rsidRPr="00F51F37">
        <w:rPr>
          <w:rFonts w:cstheme="minorHAnsi"/>
          <w:sz w:val="24"/>
        </w:rPr>
        <w:t xml:space="preserve"> I believe it is a promising framework </w:t>
      </w:r>
      <w:r w:rsidR="00F23FF4" w:rsidRPr="00F51F37">
        <w:rPr>
          <w:rFonts w:cstheme="minorHAnsi"/>
          <w:sz w:val="24"/>
        </w:rPr>
        <w:t>for</w:t>
      </w:r>
      <w:r w:rsidR="00840B9F" w:rsidRPr="00F51F37">
        <w:rPr>
          <w:rFonts w:cstheme="minorHAnsi"/>
          <w:sz w:val="24"/>
        </w:rPr>
        <w:t xml:space="preserve"> the </w:t>
      </w:r>
      <w:r w:rsidR="00F23FF4" w:rsidRPr="00F51F37">
        <w:rPr>
          <w:rFonts w:cstheme="minorHAnsi"/>
          <w:sz w:val="24"/>
        </w:rPr>
        <w:t>Presbytery</w:t>
      </w:r>
      <w:r w:rsidR="00840B9F" w:rsidRPr="00F51F37">
        <w:rPr>
          <w:rFonts w:cstheme="minorHAnsi"/>
          <w:sz w:val="24"/>
        </w:rPr>
        <w:t xml:space="preserve"> to consider.</w:t>
      </w:r>
    </w:p>
    <w:p w14:paraId="2DE1F7C1" w14:textId="66731223" w:rsidR="006C1407" w:rsidRPr="00F51F37" w:rsidRDefault="006C1407" w:rsidP="00F23FF4">
      <w:pPr>
        <w:jc w:val="both"/>
        <w:rPr>
          <w:rFonts w:cstheme="minorHAnsi"/>
          <w:sz w:val="24"/>
        </w:rPr>
      </w:pPr>
      <w:r w:rsidRPr="00F51F37">
        <w:rPr>
          <w:rFonts w:cstheme="minorHAnsi"/>
          <w:sz w:val="24"/>
        </w:rPr>
        <w:t>One of the key historic figures behind this movement was St Patrick, a Christian leader who was instrumental in the transformation of the nation of Ireland from paganism to Christianity</w:t>
      </w:r>
      <w:r w:rsidR="00F23FF4" w:rsidRPr="00F51F37">
        <w:rPr>
          <w:rFonts w:cstheme="minorHAnsi"/>
          <w:sz w:val="24"/>
        </w:rPr>
        <w:t xml:space="preserve"> in the sixth century</w:t>
      </w:r>
      <w:r w:rsidRPr="00F51F37">
        <w:rPr>
          <w:rFonts w:cstheme="minorHAnsi"/>
          <w:sz w:val="24"/>
        </w:rPr>
        <w:t>. Patrick’s approach to evangelism is believed to have differed from th</w:t>
      </w:r>
      <w:r w:rsidR="00F23FF4" w:rsidRPr="00F51F37">
        <w:rPr>
          <w:rFonts w:cstheme="minorHAnsi"/>
          <w:sz w:val="24"/>
        </w:rPr>
        <w:t>at of th</w:t>
      </w:r>
      <w:r w:rsidRPr="00F51F37">
        <w:rPr>
          <w:rFonts w:cstheme="minorHAnsi"/>
          <w:sz w:val="24"/>
        </w:rPr>
        <w:t>e institutional church of the time.</w:t>
      </w:r>
      <w:r w:rsidRPr="00F51F37">
        <w:rPr>
          <w:rStyle w:val="FootnoteReference"/>
          <w:rFonts w:cstheme="minorHAnsi"/>
          <w:sz w:val="24"/>
        </w:rPr>
        <w:footnoteReference w:id="8"/>
      </w:r>
      <w:r w:rsidRPr="00F51F37">
        <w:rPr>
          <w:rFonts w:cstheme="minorHAnsi"/>
          <w:sz w:val="24"/>
        </w:rPr>
        <w:t xml:space="preserve"> </w:t>
      </w:r>
      <w:r w:rsidR="002C4989" w:rsidRPr="00F51F37">
        <w:rPr>
          <w:rFonts w:cstheme="minorHAnsi"/>
          <w:sz w:val="24"/>
        </w:rPr>
        <w:t xml:space="preserve"> Earlier monasteries were designed to separate Christians out from the </w:t>
      </w:r>
      <w:r w:rsidR="00E06551" w:rsidRPr="00F51F37">
        <w:rPr>
          <w:rFonts w:cstheme="minorHAnsi"/>
          <w:sz w:val="24"/>
        </w:rPr>
        <w:t>‘</w:t>
      </w:r>
      <w:r w:rsidR="002C4989" w:rsidRPr="00F51F37">
        <w:rPr>
          <w:rFonts w:cstheme="minorHAnsi"/>
          <w:sz w:val="24"/>
        </w:rPr>
        <w:t>evil</w:t>
      </w:r>
      <w:r w:rsidR="00E06551" w:rsidRPr="00F51F37">
        <w:rPr>
          <w:rFonts w:cstheme="minorHAnsi"/>
          <w:sz w:val="24"/>
        </w:rPr>
        <w:t xml:space="preserve">’ </w:t>
      </w:r>
      <w:r w:rsidR="002C4989" w:rsidRPr="00F51F37">
        <w:rPr>
          <w:rFonts w:cstheme="minorHAnsi"/>
          <w:sz w:val="24"/>
        </w:rPr>
        <w:t>influence of the world</w:t>
      </w:r>
      <w:r w:rsidR="00043199" w:rsidRPr="00F51F37">
        <w:rPr>
          <w:rFonts w:cstheme="minorHAnsi"/>
          <w:sz w:val="24"/>
        </w:rPr>
        <w:t xml:space="preserve">, </w:t>
      </w:r>
      <w:r w:rsidR="004B7921" w:rsidRPr="00F51F37">
        <w:rPr>
          <w:rFonts w:cstheme="minorHAnsi"/>
          <w:sz w:val="24"/>
        </w:rPr>
        <w:t>withdraw</w:t>
      </w:r>
      <w:r w:rsidR="00D84A9A">
        <w:rPr>
          <w:rFonts w:cstheme="minorHAnsi"/>
          <w:sz w:val="24"/>
        </w:rPr>
        <w:t>ing them</w:t>
      </w:r>
      <w:r w:rsidR="00043199" w:rsidRPr="00F51F37">
        <w:rPr>
          <w:rFonts w:cstheme="minorHAnsi"/>
          <w:sz w:val="24"/>
        </w:rPr>
        <w:t xml:space="preserve"> from the </w:t>
      </w:r>
      <w:r w:rsidR="00E06551" w:rsidRPr="00F51F37">
        <w:rPr>
          <w:rFonts w:cstheme="minorHAnsi"/>
          <w:sz w:val="24"/>
        </w:rPr>
        <w:t>community</w:t>
      </w:r>
      <w:r w:rsidR="002C4989" w:rsidRPr="00F51F37">
        <w:rPr>
          <w:rFonts w:cstheme="minorHAnsi"/>
          <w:sz w:val="24"/>
        </w:rPr>
        <w:t xml:space="preserve">. Patrick’s Celtic </w:t>
      </w:r>
      <w:r w:rsidR="00E06551" w:rsidRPr="00F51F37">
        <w:rPr>
          <w:rFonts w:cstheme="minorHAnsi"/>
          <w:sz w:val="24"/>
        </w:rPr>
        <w:t xml:space="preserve">churches and monasteries </w:t>
      </w:r>
      <w:r w:rsidR="002C4989" w:rsidRPr="00F51F37">
        <w:rPr>
          <w:rFonts w:cstheme="minorHAnsi"/>
          <w:sz w:val="24"/>
        </w:rPr>
        <w:t xml:space="preserve">were designed to work alongside the </w:t>
      </w:r>
      <w:r w:rsidR="00043199" w:rsidRPr="00F51F37">
        <w:rPr>
          <w:rFonts w:cstheme="minorHAnsi"/>
          <w:sz w:val="24"/>
        </w:rPr>
        <w:t xml:space="preserve">pagan </w:t>
      </w:r>
      <w:r w:rsidR="002C4989" w:rsidRPr="00F51F37">
        <w:rPr>
          <w:rFonts w:cstheme="minorHAnsi"/>
          <w:sz w:val="24"/>
        </w:rPr>
        <w:t>communities around them, inviting them into the possibility of a life that was Christ</w:t>
      </w:r>
      <w:r w:rsidR="00043199" w:rsidRPr="00F51F37">
        <w:rPr>
          <w:rFonts w:cstheme="minorHAnsi"/>
          <w:sz w:val="24"/>
        </w:rPr>
        <w:t>-</w:t>
      </w:r>
      <w:r w:rsidR="002C4989" w:rsidRPr="00F51F37">
        <w:rPr>
          <w:rFonts w:cstheme="minorHAnsi"/>
          <w:sz w:val="24"/>
        </w:rPr>
        <w:t>centred.</w:t>
      </w:r>
      <w:r w:rsidR="00043199" w:rsidRPr="00F51F37">
        <w:rPr>
          <w:rFonts w:cstheme="minorHAnsi"/>
          <w:sz w:val="24"/>
        </w:rPr>
        <w:t xml:space="preserve"> </w:t>
      </w:r>
      <w:r w:rsidR="00AD39F5" w:rsidRPr="00F51F37">
        <w:rPr>
          <w:rFonts w:cstheme="minorHAnsi"/>
          <w:sz w:val="24"/>
        </w:rPr>
        <w:t>C</w:t>
      </w:r>
      <w:r w:rsidRPr="00F51F37">
        <w:rPr>
          <w:rFonts w:cstheme="minorHAnsi"/>
          <w:sz w:val="24"/>
        </w:rPr>
        <w:t>ommunities</w:t>
      </w:r>
      <w:r w:rsidR="00043199" w:rsidRPr="00F51F37">
        <w:rPr>
          <w:rFonts w:cstheme="minorHAnsi"/>
          <w:sz w:val="24"/>
        </w:rPr>
        <w:t xml:space="preserve"> </w:t>
      </w:r>
      <w:r w:rsidR="00AD39F5" w:rsidRPr="00F51F37">
        <w:rPr>
          <w:rFonts w:cstheme="minorHAnsi"/>
          <w:sz w:val="24"/>
        </w:rPr>
        <w:t xml:space="preserve">led by Patrick’s followers </w:t>
      </w:r>
      <w:r w:rsidR="00043199" w:rsidRPr="00F51F37">
        <w:rPr>
          <w:rFonts w:cstheme="minorHAnsi"/>
          <w:sz w:val="24"/>
        </w:rPr>
        <w:t xml:space="preserve">became known for </w:t>
      </w:r>
      <w:r w:rsidRPr="00F51F37">
        <w:rPr>
          <w:rFonts w:cstheme="minorHAnsi"/>
          <w:sz w:val="24"/>
        </w:rPr>
        <w:t>liv</w:t>
      </w:r>
      <w:r w:rsidR="00043199" w:rsidRPr="00F51F37">
        <w:rPr>
          <w:rFonts w:cstheme="minorHAnsi"/>
          <w:sz w:val="24"/>
        </w:rPr>
        <w:t>ing</w:t>
      </w:r>
      <w:r w:rsidRPr="00F51F37">
        <w:rPr>
          <w:rFonts w:cstheme="minorHAnsi"/>
          <w:sz w:val="24"/>
        </w:rPr>
        <w:t xml:space="preserve"> in an </w:t>
      </w:r>
      <w:proofErr w:type="gramStart"/>
      <w:r w:rsidRPr="00F51F37">
        <w:rPr>
          <w:rFonts w:cstheme="minorHAnsi"/>
          <w:sz w:val="24"/>
        </w:rPr>
        <w:t>intentionally</w:t>
      </w:r>
      <w:proofErr w:type="gramEnd"/>
      <w:r w:rsidR="002C4989" w:rsidRPr="00F51F37">
        <w:rPr>
          <w:rFonts w:cstheme="minorHAnsi"/>
          <w:sz w:val="24"/>
        </w:rPr>
        <w:t>-</w:t>
      </w:r>
      <w:r w:rsidRPr="00F51F37">
        <w:rPr>
          <w:rFonts w:cstheme="minorHAnsi"/>
          <w:sz w:val="24"/>
        </w:rPr>
        <w:t xml:space="preserve">Christian way. </w:t>
      </w:r>
      <w:r w:rsidR="002C4989" w:rsidRPr="00F51F37">
        <w:rPr>
          <w:rFonts w:cstheme="minorHAnsi"/>
          <w:sz w:val="24"/>
        </w:rPr>
        <w:t>These believers t</w:t>
      </w:r>
      <w:r w:rsidRPr="00F51F37">
        <w:rPr>
          <w:rFonts w:cstheme="minorHAnsi"/>
          <w:sz w:val="24"/>
        </w:rPr>
        <w:t xml:space="preserve">hen began to influence the </w:t>
      </w:r>
      <w:r w:rsidR="002C4989" w:rsidRPr="00F51F37">
        <w:rPr>
          <w:rFonts w:cstheme="minorHAnsi"/>
          <w:sz w:val="24"/>
        </w:rPr>
        <w:t xml:space="preserve">surrounding </w:t>
      </w:r>
      <w:r w:rsidRPr="00F51F37">
        <w:rPr>
          <w:rFonts w:cstheme="minorHAnsi"/>
          <w:sz w:val="24"/>
        </w:rPr>
        <w:t xml:space="preserve">non-Christian villages through </w:t>
      </w:r>
      <w:r w:rsidR="002C4989" w:rsidRPr="00F51F37">
        <w:rPr>
          <w:rFonts w:cstheme="minorHAnsi"/>
          <w:sz w:val="24"/>
        </w:rPr>
        <w:t xml:space="preserve">ministries such as </w:t>
      </w:r>
      <w:r w:rsidRPr="00F51F37">
        <w:rPr>
          <w:rFonts w:cstheme="minorHAnsi"/>
          <w:sz w:val="24"/>
        </w:rPr>
        <w:t>service and prayer. As Patrick’s communities</w:t>
      </w:r>
      <w:r w:rsidR="00AD39F5" w:rsidRPr="00F51F37">
        <w:rPr>
          <w:rFonts w:cstheme="minorHAnsi"/>
          <w:sz w:val="24"/>
        </w:rPr>
        <w:t xml:space="preserve"> </w:t>
      </w:r>
      <w:r w:rsidRPr="00F51F37">
        <w:rPr>
          <w:rFonts w:cstheme="minorHAnsi"/>
          <w:sz w:val="24"/>
        </w:rPr>
        <w:t>became more connected with the</w:t>
      </w:r>
      <w:r w:rsidR="002C4989" w:rsidRPr="00F51F37">
        <w:rPr>
          <w:rFonts w:cstheme="minorHAnsi"/>
          <w:sz w:val="24"/>
        </w:rPr>
        <w:t>ir neighbours</w:t>
      </w:r>
      <w:r w:rsidRPr="00F51F37">
        <w:rPr>
          <w:rFonts w:cstheme="minorHAnsi"/>
          <w:sz w:val="24"/>
        </w:rPr>
        <w:t xml:space="preserve">, his </w:t>
      </w:r>
      <w:r w:rsidR="00AD39F5" w:rsidRPr="00F51F37">
        <w:rPr>
          <w:rFonts w:cstheme="minorHAnsi"/>
          <w:sz w:val="24"/>
        </w:rPr>
        <w:t xml:space="preserve">converts, mostly lay people, </w:t>
      </w:r>
      <w:r w:rsidR="002C4989" w:rsidRPr="00F51F37">
        <w:rPr>
          <w:rFonts w:cstheme="minorHAnsi"/>
          <w:sz w:val="24"/>
        </w:rPr>
        <w:t xml:space="preserve">began </w:t>
      </w:r>
      <w:r w:rsidRPr="00F51F37">
        <w:rPr>
          <w:rFonts w:cstheme="minorHAnsi"/>
          <w:sz w:val="24"/>
        </w:rPr>
        <w:t xml:space="preserve">to understand the internal dynamics of </w:t>
      </w:r>
      <w:r w:rsidR="002C4989" w:rsidRPr="00F51F37">
        <w:rPr>
          <w:rFonts w:cstheme="minorHAnsi"/>
          <w:sz w:val="24"/>
        </w:rPr>
        <w:t xml:space="preserve">a pagan </w:t>
      </w:r>
      <w:r w:rsidRPr="00F51F37">
        <w:rPr>
          <w:rFonts w:cstheme="minorHAnsi"/>
          <w:sz w:val="24"/>
        </w:rPr>
        <w:t>society. The</w:t>
      </w:r>
      <w:r w:rsidR="002C4989" w:rsidRPr="00F51F37">
        <w:rPr>
          <w:rFonts w:cstheme="minorHAnsi"/>
          <w:sz w:val="24"/>
        </w:rPr>
        <w:t>y were then</w:t>
      </w:r>
      <w:r w:rsidRPr="00F51F37">
        <w:rPr>
          <w:rFonts w:cstheme="minorHAnsi"/>
          <w:sz w:val="24"/>
        </w:rPr>
        <w:t xml:space="preserve"> able to translate the Gospel </w:t>
      </w:r>
      <w:r w:rsidR="002C4989" w:rsidRPr="00F51F37">
        <w:rPr>
          <w:rFonts w:cstheme="minorHAnsi"/>
          <w:sz w:val="24"/>
        </w:rPr>
        <w:t>for</w:t>
      </w:r>
      <w:r w:rsidRPr="00F51F37">
        <w:rPr>
          <w:rFonts w:cstheme="minorHAnsi"/>
          <w:sz w:val="24"/>
        </w:rPr>
        <w:t xml:space="preserve"> the village</w:t>
      </w:r>
      <w:r w:rsidR="002C4989" w:rsidRPr="00F51F37">
        <w:rPr>
          <w:rFonts w:cstheme="minorHAnsi"/>
          <w:sz w:val="24"/>
        </w:rPr>
        <w:t>r</w:t>
      </w:r>
      <w:r w:rsidRPr="00F51F37">
        <w:rPr>
          <w:rFonts w:cstheme="minorHAnsi"/>
          <w:sz w:val="24"/>
        </w:rPr>
        <w:t>s through cultural forms that they could understand.</w:t>
      </w:r>
    </w:p>
    <w:p w14:paraId="4B2ED2AE" w14:textId="311AFA7C" w:rsidR="006C1407" w:rsidRPr="00F51F37" w:rsidRDefault="006C1407" w:rsidP="008F21D5">
      <w:pPr>
        <w:jc w:val="both"/>
        <w:rPr>
          <w:rFonts w:cstheme="minorHAnsi"/>
          <w:sz w:val="24"/>
        </w:rPr>
      </w:pPr>
      <w:r w:rsidRPr="00F51F37">
        <w:rPr>
          <w:rFonts w:cstheme="minorHAnsi"/>
          <w:sz w:val="24"/>
        </w:rPr>
        <w:t>While the life of each monastic community operated differently, depending on the context of the community they served</w:t>
      </w:r>
      <w:r w:rsidR="008F21D5" w:rsidRPr="00F51F37">
        <w:rPr>
          <w:rFonts w:cstheme="minorHAnsi"/>
          <w:sz w:val="24"/>
        </w:rPr>
        <w:t>,</w:t>
      </w:r>
      <w:r w:rsidRPr="00F51F37">
        <w:rPr>
          <w:rFonts w:cstheme="minorHAnsi"/>
          <w:sz w:val="24"/>
        </w:rPr>
        <w:t xml:space="preserve"> there were a number of practices that they held in common:</w:t>
      </w:r>
      <w:r w:rsidRPr="00F51F37">
        <w:rPr>
          <w:rStyle w:val="FootnoteReference"/>
          <w:rFonts w:cstheme="minorHAnsi"/>
          <w:sz w:val="24"/>
        </w:rPr>
        <w:footnoteReference w:id="9"/>
      </w:r>
    </w:p>
    <w:p w14:paraId="5E553D58" w14:textId="77777777" w:rsidR="006C1407" w:rsidRPr="00F51F37" w:rsidRDefault="006C1407" w:rsidP="006C1407">
      <w:pPr>
        <w:pStyle w:val="ListParagraph"/>
        <w:numPr>
          <w:ilvl w:val="0"/>
          <w:numId w:val="3"/>
        </w:numPr>
        <w:rPr>
          <w:rFonts w:cstheme="minorHAnsi"/>
          <w:sz w:val="24"/>
        </w:rPr>
      </w:pPr>
      <w:r w:rsidRPr="00F51F37">
        <w:rPr>
          <w:rFonts w:cstheme="minorHAnsi"/>
          <w:sz w:val="24"/>
        </w:rPr>
        <w:t>They were committed to serving the people around them</w:t>
      </w:r>
    </w:p>
    <w:p w14:paraId="071F3489" w14:textId="4951F7EC" w:rsidR="006C1407" w:rsidRPr="00F51F37" w:rsidRDefault="006C1407" w:rsidP="006C1407">
      <w:pPr>
        <w:pStyle w:val="ListParagraph"/>
        <w:numPr>
          <w:ilvl w:val="0"/>
          <w:numId w:val="3"/>
        </w:numPr>
        <w:rPr>
          <w:rFonts w:cstheme="minorHAnsi"/>
          <w:sz w:val="24"/>
        </w:rPr>
      </w:pPr>
      <w:r w:rsidRPr="00F51F37">
        <w:rPr>
          <w:rFonts w:cstheme="minorHAnsi"/>
          <w:sz w:val="24"/>
        </w:rPr>
        <w:t xml:space="preserve">They were committed to </w:t>
      </w:r>
      <w:r w:rsidR="009519EB" w:rsidRPr="00F51F37">
        <w:rPr>
          <w:rFonts w:cstheme="minorHAnsi"/>
          <w:sz w:val="24"/>
        </w:rPr>
        <w:t xml:space="preserve">observing </w:t>
      </w:r>
      <w:r w:rsidRPr="00F51F37">
        <w:rPr>
          <w:rFonts w:cstheme="minorHAnsi"/>
          <w:sz w:val="24"/>
        </w:rPr>
        <w:t xml:space="preserve">a </w:t>
      </w:r>
      <w:r w:rsidR="009519EB" w:rsidRPr="00F51F37">
        <w:rPr>
          <w:rFonts w:cstheme="minorHAnsi"/>
          <w:sz w:val="24"/>
        </w:rPr>
        <w:t>‘</w:t>
      </w:r>
      <w:r w:rsidRPr="00F51F37">
        <w:rPr>
          <w:rFonts w:cstheme="minorHAnsi"/>
          <w:sz w:val="24"/>
        </w:rPr>
        <w:t>rule</w:t>
      </w:r>
      <w:r w:rsidR="009519EB" w:rsidRPr="00F51F37">
        <w:rPr>
          <w:rFonts w:cstheme="minorHAnsi"/>
          <w:sz w:val="24"/>
        </w:rPr>
        <w:t>’</w:t>
      </w:r>
      <w:r w:rsidRPr="00F51F37">
        <w:rPr>
          <w:rFonts w:cstheme="minorHAnsi"/>
          <w:sz w:val="24"/>
        </w:rPr>
        <w:t xml:space="preserve"> </w:t>
      </w:r>
      <w:r w:rsidR="005D6865">
        <w:rPr>
          <w:rFonts w:cstheme="minorHAnsi"/>
          <w:sz w:val="24"/>
        </w:rPr>
        <w:t>of life</w:t>
      </w:r>
      <w:r w:rsidR="009519EB" w:rsidRPr="00F51F37">
        <w:rPr>
          <w:rFonts w:cstheme="minorHAnsi"/>
          <w:sz w:val="24"/>
        </w:rPr>
        <w:t xml:space="preserve"> </w:t>
      </w:r>
      <w:r w:rsidRPr="00F51F37">
        <w:rPr>
          <w:rFonts w:cstheme="minorHAnsi"/>
          <w:sz w:val="24"/>
        </w:rPr>
        <w:t>(Orthodox Christian praxis)</w:t>
      </w:r>
    </w:p>
    <w:p w14:paraId="532F1DE5" w14:textId="77777777" w:rsidR="006C1407" w:rsidRPr="00F51F37" w:rsidRDefault="006C1407" w:rsidP="006C1407">
      <w:pPr>
        <w:pStyle w:val="ListParagraph"/>
        <w:numPr>
          <w:ilvl w:val="0"/>
          <w:numId w:val="3"/>
        </w:numPr>
        <w:rPr>
          <w:rFonts w:cstheme="minorHAnsi"/>
          <w:sz w:val="24"/>
        </w:rPr>
      </w:pPr>
      <w:r w:rsidRPr="00F51F37">
        <w:rPr>
          <w:rFonts w:cstheme="minorHAnsi"/>
          <w:sz w:val="24"/>
        </w:rPr>
        <w:t>They were committed to regular communal prayer</w:t>
      </w:r>
    </w:p>
    <w:p w14:paraId="519AC7E3" w14:textId="77777777" w:rsidR="006C1407" w:rsidRPr="00F86F0B" w:rsidRDefault="006C1407" w:rsidP="009519EB">
      <w:pPr>
        <w:pStyle w:val="Heading3"/>
        <w:rPr>
          <w:rFonts w:asciiTheme="minorHAnsi" w:hAnsiTheme="minorHAnsi" w:cstheme="minorHAnsi"/>
          <w:b/>
          <w:bCs/>
        </w:rPr>
      </w:pPr>
      <w:r w:rsidRPr="00F86F0B">
        <w:rPr>
          <w:rFonts w:asciiTheme="minorHAnsi" w:hAnsiTheme="minorHAnsi" w:cstheme="minorHAnsi"/>
          <w:b/>
          <w:bCs/>
        </w:rPr>
        <w:t>Service</w:t>
      </w:r>
    </w:p>
    <w:p w14:paraId="39F3264F" w14:textId="34955E2B" w:rsidR="006C1407" w:rsidRPr="00F51F37" w:rsidRDefault="006C1407" w:rsidP="009519EB">
      <w:pPr>
        <w:jc w:val="both"/>
        <w:rPr>
          <w:rFonts w:cstheme="minorHAnsi"/>
          <w:sz w:val="24"/>
        </w:rPr>
      </w:pPr>
      <w:r w:rsidRPr="00F51F37">
        <w:rPr>
          <w:rFonts w:cstheme="minorHAnsi"/>
          <w:sz w:val="24"/>
        </w:rPr>
        <w:t>Depending on the needs of the environment and the skills of the residents of the monastery</w:t>
      </w:r>
      <w:r w:rsidR="009519EB" w:rsidRPr="00F51F37">
        <w:rPr>
          <w:rFonts w:cstheme="minorHAnsi"/>
          <w:sz w:val="24"/>
        </w:rPr>
        <w:t>,</w:t>
      </w:r>
      <w:r w:rsidRPr="00F51F37">
        <w:rPr>
          <w:rFonts w:cstheme="minorHAnsi"/>
          <w:sz w:val="24"/>
        </w:rPr>
        <w:t xml:space="preserve"> service could </w:t>
      </w:r>
      <w:r w:rsidR="009519EB" w:rsidRPr="00F51F37">
        <w:rPr>
          <w:rFonts w:cstheme="minorHAnsi"/>
          <w:sz w:val="24"/>
        </w:rPr>
        <w:t>vary</w:t>
      </w:r>
      <w:r w:rsidRPr="00F51F37">
        <w:rPr>
          <w:rFonts w:cstheme="minorHAnsi"/>
          <w:sz w:val="24"/>
        </w:rPr>
        <w:t xml:space="preserve"> </w:t>
      </w:r>
      <w:r w:rsidR="009519EB" w:rsidRPr="00F51F37">
        <w:rPr>
          <w:rFonts w:cstheme="minorHAnsi"/>
          <w:sz w:val="24"/>
        </w:rPr>
        <w:t xml:space="preserve">widely, </w:t>
      </w:r>
      <w:r w:rsidRPr="00F51F37">
        <w:rPr>
          <w:rFonts w:cstheme="minorHAnsi"/>
          <w:sz w:val="24"/>
        </w:rPr>
        <w:t xml:space="preserve">from horticultural expertise to </w:t>
      </w:r>
      <w:r w:rsidR="009519EB" w:rsidRPr="00F51F37">
        <w:rPr>
          <w:rFonts w:cstheme="minorHAnsi"/>
          <w:sz w:val="24"/>
        </w:rPr>
        <w:t xml:space="preserve">the </w:t>
      </w:r>
      <w:r w:rsidRPr="00F51F37">
        <w:rPr>
          <w:rFonts w:cstheme="minorHAnsi"/>
          <w:sz w:val="24"/>
        </w:rPr>
        <w:t>education</w:t>
      </w:r>
      <w:r w:rsidR="009519EB" w:rsidRPr="00F51F37">
        <w:rPr>
          <w:rFonts w:cstheme="minorHAnsi"/>
          <w:sz w:val="24"/>
        </w:rPr>
        <w:t xml:space="preserve"> of children</w:t>
      </w:r>
      <w:r w:rsidRPr="00F51F37">
        <w:rPr>
          <w:rFonts w:cstheme="minorHAnsi"/>
          <w:sz w:val="24"/>
        </w:rPr>
        <w:t xml:space="preserve">. Patrick’s followers </w:t>
      </w:r>
      <w:r w:rsidR="00AD39F5" w:rsidRPr="00F51F37">
        <w:rPr>
          <w:rFonts w:cstheme="minorHAnsi"/>
          <w:sz w:val="24"/>
        </w:rPr>
        <w:t>became</w:t>
      </w:r>
      <w:r w:rsidRPr="00F51F37">
        <w:rPr>
          <w:rFonts w:cstheme="minorHAnsi"/>
          <w:sz w:val="24"/>
        </w:rPr>
        <w:t xml:space="preserve"> known for praying for people’s needs, caring for the ill, mediating conflicts and learning the local cultures.</w:t>
      </w:r>
      <w:r w:rsidRPr="00F51F37">
        <w:rPr>
          <w:rStyle w:val="FootnoteReference"/>
          <w:rFonts w:cstheme="minorHAnsi"/>
          <w:sz w:val="24"/>
        </w:rPr>
        <w:footnoteReference w:id="10"/>
      </w:r>
    </w:p>
    <w:p w14:paraId="40116C2E" w14:textId="623BE6F6" w:rsidR="006C1407" w:rsidRPr="00F86F0B" w:rsidRDefault="006C1407" w:rsidP="009519EB">
      <w:pPr>
        <w:pStyle w:val="Heading3"/>
        <w:rPr>
          <w:rFonts w:asciiTheme="minorHAnsi" w:hAnsiTheme="minorHAnsi" w:cstheme="minorHAnsi"/>
          <w:b/>
          <w:bCs/>
        </w:rPr>
      </w:pPr>
      <w:r w:rsidRPr="00F86F0B">
        <w:rPr>
          <w:rFonts w:asciiTheme="minorHAnsi" w:hAnsiTheme="minorHAnsi" w:cstheme="minorHAnsi"/>
          <w:b/>
          <w:bCs/>
        </w:rPr>
        <w:t xml:space="preserve">Rule </w:t>
      </w:r>
    </w:p>
    <w:p w14:paraId="03E82356" w14:textId="0BCFE735" w:rsidR="00D26557" w:rsidRPr="00F51F37" w:rsidRDefault="004B7921" w:rsidP="00D26557">
      <w:pPr>
        <w:jc w:val="both"/>
        <w:rPr>
          <w:rFonts w:cstheme="minorHAnsi"/>
          <w:sz w:val="24"/>
        </w:rPr>
      </w:pPr>
      <w:r w:rsidRPr="00F51F37">
        <w:rPr>
          <w:rFonts w:cstheme="minorHAnsi"/>
          <w:sz w:val="24"/>
        </w:rPr>
        <w:t>Patrick’s</w:t>
      </w:r>
      <w:r w:rsidR="006C1407" w:rsidRPr="00F51F37">
        <w:rPr>
          <w:rFonts w:cstheme="minorHAnsi"/>
          <w:sz w:val="24"/>
        </w:rPr>
        <w:t xml:space="preserve"> followers were devoted to following a </w:t>
      </w:r>
      <w:r w:rsidR="00E06551" w:rsidRPr="00F51F37">
        <w:rPr>
          <w:rFonts w:cstheme="minorHAnsi"/>
          <w:sz w:val="24"/>
        </w:rPr>
        <w:t>‘</w:t>
      </w:r>
      <w:r w:rsidR="006C1407" w:rsidRPr="00F51F37">
        <w:rPr>
          <w:rFonts w:cstheme="minorHAnsi"/>
          <w:sz w:val="24"/>
        </w:rPr>
        <w:t>rule,’ or</w:t>
      </w:r>
      <w:r w:rsidR="00E06551" w:rsidRPr="00F51F37">
        <w:rPr>
          <w:rFonts w:cstheme="minorHAnsi"/>
          <w:sz w:val="24"/>
        </w:rPr>
        <w:t xml:space="preserve"> series of </w:t>
      </w:r>
      <w:r w:rsidR="006C1407" w:rsidRPr="00F51F37">
        <w:rPr>
          <w:rFonts w:cstheme="minorHAnsi"/>
          <w:sz w:val="24"/>
        </w:rPr>
        <w:t xml:space="preserve">basic Christian practices that set them apart from the </w:t>
      </w:r>
      <w:r w:rsidR="00E06551" w:rsidRPr="00F51F37">
        <w:rPr>
          <w:rFonts w:cstheme="minorHAnsi"/>
          <w:sz w:val="24"/>
        </w:rPr>
        <w:t xml:space="preserve">spiritual </w:t>
      </w:r>
      <w:r w:rsidR="006C1407" w:rsidRPr="00F51F37">
        <w:rPr>
          <w:rFonts w:cstheme="minorHAnsi"/>
          <w:sz w:val="24"/>
        </w:rPr>
        <w:t>practices of those around them.</w:t>
      </w:r>
      <w:r w:rsidR="006C1407" w:rsidRPr="00F51F37">
        <w:rPr>
          <w:rStyle w:val="FootnoteReference"/>
          <w:rFonts w:cstheme="minorHAnsi"/>
          <w:sz w:val="24"/>
        </w:rPr>
        <w:footnoteReference w:id="11"/>
      </w:r>
      <w:r w:rsidR="006C1407" w:rsidRPr="00F51F37">
        <w:rPr>
          <w:rFonts w:cstheme="minorHAnsi"/>
          <w:sz w:val="24"/>
        </w:rPr>
        <w:t xml:space="preserve"> Behaviours like hospitality, non-violent communit</w:t>
      </w:r>
      <w:r w:rsidR="00E06551" w:rsidRPr="00F51F37">
        <w:rPr>
          <w:rFonts w:cstheme="minorHAnsi"/>
          <w:sz w:val="24"/>
        </w:rPr>
        <w:t>y</w:t>
      </w:r>
      <w:r w:rsidR="006C1407" w:rsidRPr="00F51F37">
        <w:rPr>
          <w:rFonts w:cstheme="minorHAnsi"/>
          <w:sz w:val="24"/>
        </w:rPr>
        <w:t xml:space="preserve"> and forgiveness were practices that characterised the lives of </w:t>
      </w:r>
      <w:r w:rsidR="00E06551" w:rsidRPr="00F51F37">
        <w:rPr>
          <w:rFonts w:cstheme="minorHAnsi"/>
          <w:sz w:val="24"/>
        </w:rPr>
        <w:t xml:space="preserve">the </w:t>
      </w:r>
      <w:r w:rsidR="006C1407" w:rsidRPr="00F51F37">
        <w:rPr>
          <w:rFonts w:cstheme="minorHAnsi"/>
          <w:sz w:val="24"/>
        </w:rPr>
        <w:t>Christian</w:t>
      </w:r>
      <w:r w:rsidR="00E06551" w:rsidRPr="00F51F37">
        <w:rPr>
          <w:rFonts w:cstheme="minorHAnsi"/>
          <w:sz w:val="24"/>
        </w:rPr>
        <w:t xml:space="preserve"> groups</w:t>
      </w:r>
      <w:r w:rsidR="00FC17F2" w:rsidRPr="00F51F37">
        <w:rPr>
          <w:rFonts w:cstheme="minorHAnsi"/>
          <w:sz w:val="24"/>
        </w:rPr>
        <w:t>,</w:t>
      </w:r>
      <w:r w:rsidR="00E06551" w:rsidRPr="00F51F37">
        <w:rPr>
          <w:rFonts w:cstheme="minorHAnsi"/>
          <w:sz w:val="24"/>
        </w:rPr>
        <w:t xml:space="preserve"> </w:t>
      </w:r>
      <w:r w:rsidR="006C1407" w:rsidRPr="00F51F37">
        <w:rPr>
          <w:rFonts w:cstheme="minorHAnsi"/>
          <w:sz w:val="24"/>
        </w:rPr>
        <w:t xml:space="preserve">in contrast with the </w:t>
      </w:r>
      <w:r w:rsidR="00FC17F2" w:rsidRPr="00F51F37">
        <w:rPr>
          <w:rFonts w:cstheme="minorHAnsi"/>
          <w:sz w:val="24"/>
        </w:rPr>
        <w:t>culture</w:t>
      </w:r>
      <w:r w:rsidR="006C1407" w:rsidRPr="00F51F37">
        <w:rPr>
          <w:rFonts w:cstheme="minorHAnsi"/>
          <w:sz w:val="24"/>
        </w:rPr>
        <w:t xml:space="preserve"> of the villages that surrounded them</w:t>
      </w:r>
      <w:r w:rsidR="00D26557" w:rsidRPr="00F51F37">
        <w:rPr>
          <w:rFonts w:cstheme="minorHAnsi"/>
          <w:sz w:val="24"/>
        </w:rPr>
        <w:t>. In the book, ‘</w:t>
      </w:r>
      <w:r w:rsidR="00D26557" w:rsidRPr="00F51F37">
        <w:rPr>
          <w:rFonts w:cstheme="minorHAnsi"/>
          <w:i/>
          <w:iCs/>
          <w:sz w:val="24"/>
        </w:rPr>
        <w:t>Living in Community,</w:t>
      </w:r>
      <w:r w:rsidR="00D26557" w:rsidRPr="00F51F37">
        <w:rPr>
          <w:rFonts w:cstheme="minorHAnsi"/>
          <w:sz w:val="24"/>
        </w:rPr>
        <w:t>’ Christine Pohl delves more deeply into particular practices within Christian communities that help sustain healthy and life</w:t>
      </w:r>
      <w:r w:rsidR="00D84A9A">
        <w:rPr>
          <w:rFonts w:cstheme="minorHAnsi"/>
          <w:sz w:val="24"/>
        </w:rPr>
        <w:t>-</w:t>
      </w:r>
      <w:r w:rsidR="00D26557" w:rsidRPr="00F51F37">
        <w:rPr>
          <w:rFonts w:cstheme="minorHAnsi"/>
          <w:sz w:val="24"/>
        </w:rPr>
        <w:t>giving environments.</w:t>
      </w:r>
      <w:r w:rsidR="006C1407" w:rsidRPr="00F51F37">
        <w:rPr>
          <w:rStyle w:val="FootnoteReference"/>
          <w:rFonts w:cstheme="minorHAnsi"/>
          <w:sz w:val="24"/>
        </w:rPr>
        <w:footnoteReference w:id="12"/>
      </w:r>
      <w:r w:rsidR="00D26557" w:rsidRPr="00F51F37">
        <w:rPr>
          <w:rFonts w:cstheme="minorHAnsi"/>
          <w:sz w:val="24"/>
        </w:rPr>
        <w:t xml:space="preserve">  </w:t>
      </w:r>
    </w:p>
    <w:p w14:paraId="1F8F7204" w14:textId="77777777" w:rsidR="006C1407" w:rsidRPr="00F86F0B" w:rsidRDefault="006C1407" w:rsidP="009519EB">
      <w:pPr>
        <w:pStyle w:val="Heading3"/>
        <w:rPr>
          <w:rFonts w:asciiTheme="minorHAnsi" w:hAnsiTheme="minorHAnsi" w:cstheme="minorHAnsi"/>
          <w:b/>
          <w:bCs/>
        </w:rPr>
      </w:pPr>
      <w:r w:rsidRPr="00F86F0B">
        <w:rPr>
          <w:rFonts w:asciiTheme="minorHAnsi" w:hAnsiTheme="minorHAnsi" w:cstheme="minorHAnsi"/>
          <w:b/>
          <w:bCs/>
        </w:rPr>
        <w:lastRenderedPageBreak/>
        <w:t>Prayer</w:t>
      </w:r>
    </w:p>
    <w:p w14:paraId="37881366" w14:textId="7BF78AD7" w:rsidR="00D26557" w:rsidRPr="00F51F37" w:rsidRDefault="006C1407" w:rsidP="00E06551">
      <w:pPr>
        <w:jc w:val="both"/>
        <w:rPr>
          <w:rFonts w:cstheme="minorHAnsi"/>
          <w:sz w:val="20"/>
          <w:szCs w:val="20"/>
        </w:rPr>
      </w:pPr>
      <w:r w:rsidRPr="00F51F37">
        <w:rPr>
          <w:rFonts w:cstheme="minorHAnsi"/>
          <w:sz w:val="24"/>
        </w:rPr>
        <w:t xml:space="preserve">Regular routines and rituals of prayer were </w:t>
      </w:r>
      <w:r w:rsidR="00005EAD" w:rsidRPr="00F51F37">
        <w:rPr>
          <w:rFonts w:cstheme="minorHAnsi"/>
          <w:sz w:val="24"/>
        </w:rPr>
        <w:t>essential to the Rule followed</w:t>
      </w:r>
      <w:r w:rsidRPr="00F51F37">
        <w:rPr>
          <w:rFonts w:cstheme="minorHAnsi"/>
          <w:sz w:val="24"/>
        </w:rPr>
        <w:t xml:space="preserve"> by the early Celtic Christians. Communal prayer in the mornings and evenings was normative, while </w:t>
      </w:r>
      <w:r w:rsidR="00005EAD" w:rsidRPr="00F51F37">
        <w:rPr>
          <w:rFonts w:cstheme="minorHAnsi"/>
          <w:sz w:val="24"/>
        </w:rPr>
        <w:t xml:space="preserve">occasional </w:t>
      </w:r>
      <w:r w:rsidRPr="00F51F37">
        <w:rPr>
          <w:rFonts w:cstheme="minorHAnsi"/>
          <w:sz w:val="24"/>
        </w:rPr>
        <w:t xml:space="preserve">prayers </w:t>
      </w:r>
      <w:r w:rsidR="00FD1B9E" w:rsidRPr="00F51F37">
        <w:rPr>
          <w:rFonts w:cstheme="minorHAnsi"/>
          <w:sz w:val="24"/>
        </w:rPr>
        <w:t>accompanied</w:t>
      </w:r>
      <w:r w:rsidRPr="00F51F37">
        <w:rPr>
          <w:rFonts w:cstheme="minorHAnsi"/>
          <w:sz w:val="24"/>
        </w:rPr>
        <w:t xml:space="preserve"> everyday activities like kindling fires, milking cows, churning butter, travelling, even going to sleep</w:t>
      </w:r>
      <w:r w:rsidR="00FD1B9E" w:rsidRPr="00F51F37">
        <w:rPr>
          <w:rFonts w:cstheme="minorHAnsi"/>
          <w:sz w:val="24"/>
        </w:rPr>
        <w:t xml:space="preserve">; examples </w:t>
      </w:r>
      <w:r w:rsidRPr="00F51F37">
        <w:rPr>
          <w:rFonts w:cstheme="minorHAnsi"/>
          <w:sz w:val="24"/>
        </w:rPr>
        <w:t xml:space="preserve">are recorded in the </w:t>
      </w:r>
      <w:proofErr w:type="spellStart"/>
      <w:r w:rsidRPr="00F51F37">
        <w:rPr>
          <w:rFonts w:cstheme="minorHAnsi"/>
          <w:i/>
          <w:sz w:val="24"/>
        </w:rPr>
        <w:t>Carmina</w:t>
      </w:r>
      <w:proofErr w:type="spellEnd"/>
      <w:r w:rsidRPr="00F51F37">
        <w:rPr>
          <w:rFonts w:cstheme="minorHAnsi"/>
          <w:i/>
          <w:sz w:val="24"/>
        </w:rPr>
        <w:t xml:space="preserve"> </w:t>
      </w:r>
      <w:proofErr w:type="spellStart"/>
      <w:r w:rsidRPr="00F51F37">
        <w:rPr>
          <w:rFonts w:cstheme="minorHAnsi"/>
          <w:i/>
          <w:sz w:val="24"/>
        </w:rPr>
        <w:t>Gadelica</w:t>
      </w:r>
      <w:proofErr w:type="spellEnd"/>
      <w:r w:rsidRPr="00F51F37">
        <w:rPr>
          <w:rFonts w:cstheme="minorHAnsi"/>
          <w:sz w:val="24"/>
        </w:rPr>
        <w:t>, a handbook for Celtic prayers.</w:t>
      </w:r>
      <w:r w:rsidR="00D26557" w:rsidRPr="00F51F37">
        <w:rPr>
          <w:rFonts w:cstheme="minorHAnsi"/>
          <w:sz w:val="20"/>
          <w:szCs w:val="20"/>
        </w:rPr>
        <w:t xml:space="preserve"> </w:t>
      </w:r>
      <w:r w:rsidR="00824076" w:rsidRPr="00F51F37">
        <w:rPr>
          <w:rStyle w:val="FootnoteReference"/>
          <w:rFonts w:cstheme="minorHAnsi"/>
          <w:sz w:val="24"/>
        </w:rPr>
        <w:footnoteReference w:id="13"/>
      </w:r>
    </w:p>
    <w:p w14:paraId="26D805F6" w14:textId="20BFA6A1" w:rsidR="006C1407" w:rsidRPr="00F51F37" w:rsidRDefault="006C1407" w:rsidP="00824076">
      <w:pPr>
        <w:jc w:val="both"/>
        <w:rPr>
          <w:rFonts w:cstheme="minorHAnsi"/>
          <w:sz w:val="24"/>
        </w:rPr>
      </w:pPr>
      <w:r w:rsidRPr="00F51F37">
        <w:rPr>
          <w:rFonts w:cstheme="minorHAnsi"/>
          <w:sz w:val="24"/>
        </w:rPr>
        <w:t>Patrick’s formula for reaching the people of Ireland proved to be an incredibly successful one. By the time of his death</w:t>
      </w:r>
      <w:r w:rsidR="00824076" w:rsidRPr="00F51F37">
        <w:rPr>
          <w:rFonts w:cstheme="minorHAnsi"/>
          <w:sz w:val="24"/>
        </w:rPr>
        <w:t>,</w:t>
      </w:r>
      <w:r w:rsidRPr="00F51F37">
        <w:rPr>
          <w:rFonts w:cstheme="minorHAnsi"/>
          <w:sz w:val="24"/>
        </w:rPr>
        <w:t xml:space="preserve"> 30 to 40 of Ireland</w:t>
      </w:r>
      <w:r w:rsidR="00824076" w:rsidRPr="00F51F37">
        <w:rPr>
          <w:rFonts w:cstheme="minorHAnsi"/>
          <w:sz w:val="24"/>
        </w:rPr>
        <w:t>’</w:t>
      </w:r>
      <w:r w:rsidRPr="00F51F37">
        <w:rPr>
          <w:rFonts w:cstheme="minorHAnsi"/>
          <w:sz w:val="24"/>
        </w:rPr>
        <w:t>s 150 tribes were largely Christian.</w:t>
      </w:r>
      <w:r w:rsidRPr="00F51F37">
        <w:rPr>
          <w:rStyle w:val="FootnoteReference"/>
          <w:rFonts w:cstheme="minorHAnsi"/>
          <w:sz w:val="24"/>
        </w:rPr>
        <w:footnoteReference w:id="14"/>
      </w:r>
      <w:r w:rsidRPr="00F51F37">
        <w:rPr>
          <w:rFonts w:cstheme="minorHAnsi"/>
          <w:sz w:val="24"/>
        </w:rPr>
        <w:t xml:space="preserve"> The Celtic Monasteries proved to be prolific developers of Christian leaders as well. Within a century, Ireland had grown to become a sender of missionaries to the rest of the unreached </w:t>
      </w:r>
      <w:r w:rsidR="00824076" w:rsidRPr="00F51F37">
        <w:rPr>
          <w:rFonts w:cstheme="minorHAnsi"/>
          <w:sz w:val="24"/>
        </w:rPr>
        <w:t>‘</w:t>
      </w:r>
      <w:r w:rsidRPr="00F51F37">
        <w:rPr>
          <w:rFonts w:cstheme="minorHAnsi"/>
          <w:sz w:val="24"/>
        </w:rPr>
        <w:t>barbarian</w:t>
      </w:r>
      <w:r w:rsidR="00824076" w:rsidRPr="00F51F37">
        <w:rPr>
          <w:rFonts w:cstheme="minorHAnsi"/>
          <w:sz w:val="24"/>
        </w:rPr>
        <w:t>’</w:t>
      </w:r>
      <w:r w:rsidRPr="00F51F37">
        <w:rPr>
          <w:rFonts w:cstheme="minorHAnsi"/>
          <w:sz w:val="24"/>
        </w:rPr>
        <w:t xml:space="preserve"> world, </w:t>
      </w:r>
      <w:r w:rsidR="00824076" w:rsidRPr="00F51F37">
        <w:rPr>
          <w:rFonts w:cstheme="minorHAnsi"/>
          <w:sz w:val="24"/>
        </w:rPr>
        <w:t>through t</w:t>
      </w:r>
      <w:r w:rsidRPr="00F51F37">
        <w:rPr>
          <w:rFonts w:cstheme="minorHAnsi"/>
          <w:sz w:val="24"/>
        </w:rPr>
        <w:t xml:space="preserve">he missions of St Columba to the Picts in Scotland, and St Aiden to the Anglo Saxons in the North of England. </w:t>
      </w:r>
      <w:r w:rsidR="00824076" w:rsidRPr="00F51F37">
        <w:rPr>
          <w:rFonts w:cstheme="minorHAnsi"/>
          <w:sz w:val="24"/>
        </w:rPr>
        <w:t>M</w:t>
      </w:r>
      <w:r w:rsidRPr="00F51F37">
        <w:rPr>
          <w:rFonts w:cstheme="minorHAnsi"/>
          <w:sz w:val="24"/>
        </w:rPr>
        <w:t xml:space="preserve">issionaries such as St Columbanus </w:t>
      </w:r>
      <w:r w:rsidR="00824076" w:rsidRPr="00F51F37">
        <w:rPr>
          <w:rFonts w:cstheme="minorHAnsi"/>
          <w:sz w:val="24"/>
        </w:rPr>
        <w:t xml:space="preserve">in Gaul </w:t>
      </w:r>
      <w:r w:rsidRPr="00F51F37">
        <w:rPr>
          <w:rFonts w:cstheme="minorHAnsi"/>
          <w:sz w:val="24"/>
        </w:rPr>
        <w:t xml:space="preserve">and St Boniface </w:t>
      </w:r>
      <w:r w:rsidR="00005EAD" w:rsidRPr="00F51F37">
        <w:rPr>
          <w:rFonts w:cstheme="minorHAnsi"/>
          <w:sz w:val="24"/>
        </w:rPr>
        <w:t>in Holland and Germany</w:t>
      </w:r>
      <w:r w:rsidR="00824076" w:rsidRPr="00F51F37">
        <w:rPr>
          <w:rFonts w:cstheme="minorHAnsi"/>
          <w:sz w:val="24"/>
        </w:rPr>
        <w:t xml:space="preserve"> </w:t>
      </w:r>
      <w:r w:rsidRPr="00F51F37">
        <w:rPr>
          <w:rFonts w:cstheme="minorHAnsi"/>
          <w:sz w:val="24"/>
        </w:rPr>
        <w:t>pioneered teams to reach the people of Northern Europe with the Gospel. The methods of the Celtic missionaries proved to be exceptionally successful in evangelising the peoples of the West.</w:t>
      </w:r>
      <w:r w:rsidRPr="00F51F37">
        <w:rPr>
          <w:rStyle w:val="FootnoteReference"/>
          <w:rFonts w:cstheme="minorHAnsi"/>
          <w:sz w:val="24"/>
        </w:rPr>
        <w:footnoteReference w:id="15"/>
      </w:r>
    </w:p>
    <w:p w14:paraId="48696AAF" w14:textId="5CC40F62" w:rsidR="006C1407" w:rsidRPr="00F51F37" w:rsidRDefault="00FD1B9E" w:rsidP="00033EC8">
      <w:pPr>
        <w:spacing w:after="0"/>
        <w:jc w:val="both"/>
        <w:rPr>
          <w:rFonts w:cstheme="minorHAnsi"/>
          <w:sz w:val="24"/>
        </w:rPr>
      </w:pPr>
      <w:r w:rsidRPr="00F51F37">
        <w:rPr>
          <w:rFonts w:cstheme="minorHAnsi"/>
          <w:sz w:val="24"/>
        </w:rPr>
        <w:t>A</w:t>
      </w:r>
      <w:r w:rsidR="006C1407" w:rsidRPr="00F51F37">
        <w:rPr>
          <w:rFonts w:cstheme="minorHAnsi"/>
          <w:sz w:val="24"/>
        </w:rPr>
        <w:t xml:space="preserve">pproaches </w:t>
      </w:r>
      <w:r w:rsidRPr="00F51F37">
        <w:rPr>
          <w:rFonts w:cstheme="minorHAnsi"/>
          <w:sz w:val="24"/>
        </w:rPr>
        <w:t xml:space="preserve">similar </w:t>
      </w:r>
      <w:r w:rsidR="006C1407" w:rsidRPr="00F51F37">
        <w:rPr>
          <w:rFonts w:cstheme="minorHAnsi"/>
          <w:sz w:val="24"/>
        </w:rPr>
        <w:t xml:space="preserve">to those of the Celtic Monastery movement can be seen in the </w:t>
      </w:r>
      <w:r w:rsidR="00694626">
        <w:rPr>
          <w:rFonts w:cstheme="minorHAnsi"/>
          <w:sz w:val="24"/>
        </w:rPr>
        <w:t xml:space="preserve">Moravians, </w:t>
      </w:r>
      <w:r w:rsidR="005D6865">
        <w:rPr>
          <w:rStyle w:val="FootnoteReference"/>
          <w:rFonts w:cstheme="minorHAnsi"/>
          <w:sz w:val="24"/>
        </w:rPr>
        <w:footnoteReference w:id="16"/>
      </w:r>
      <w:r w:rsidR="006C1407" w:rsidRPr="00F51F37">
        <w:rPr>
          <w:rFonts w:cstheme="minorHAnsi"/>
          <w:sz w:val="24"/>
        </w:rPr>
        <w:t xml:space="preserve"> the mod</w:t>
      </w:r>
      <w:r w:rsidR="00694626">
        <w:rPr>
          <w:rFonts w:cstheme="minorHAnsi"/>
          <w:sz w:val="24"/>
        </w:rPr>
        <w:t>ern missionary movement,</w:t>
      </w:r>
      <w:r w:rsidR="0027082D">
        <w:rPr>
          <w:rStyle w:val="FootnoteReference"/>
          <w:rFonts w:cstheme="minorHAnsi"/>
          <w:sz w:val="24"/>
        </w:rPr>
        <w:footnoteReference w:id="17"/>
      </w:r>
      <w:r w:rsidR="00694626">
        <w:rPr>
          <w:rFonts w:cstheme="minorHAnsi"/>
          <w:sz w:val="24"/>
        </w:rPr>
        <w:t xml:space="preserve"> or the</w:t>
      </w:r>
      <w:r w:rsidR="00005EAD" w:rsidRPr="00F51F37">
        <w:rPr>
          <w:rFonts w:cstheme="minorHAnsi"/>
          <w:sz w:val="24"/>
        </w:rPr>
        <w:t xml:space="preserve"> </w:t>
      </w:r>
      <w:r w:rsidR="006C1407" w:rsidRPr="00F51F37">
        <w:rPr>
          <w:rFonts w:cstheme="minorHAnsi"/>
          <w:sz w:val="24"/>
        </w:rPr>
        <w:t>underground seminaries set up by Dietrich Bonhoeffer prior to World War II.</w:t>
      </w:r>
      <w:r w:rsidR="006C1407" w:rsidRPr="00F51F37">
        <w:rPr>
          <w:rStyle w:val="FootnoteReference"/>
          <w:rFonts w:cstheme="minorHAnsi"/>
          <w:sz w:val="24"/>
        </w:rPr>
        <w:footnoteReference w:id="18"/>
      </w:r>
      <w:r w:rsidR="00BB1FA3">
        <w:rPr>
          <w:rFonts w:cstheme="minorHAnsi"/>
          <w:sz w:val="24"/>
        </w:rPr>
        <w:t xml:space="preserve"> </w:t>
      </w:r>
    </w:p>
    <w:p w14:paraId="333D8035" w14:textId="77777777" w:rsidR="00033EC8" w:rsidRDefault="00033EC8" w:rsidP="006C1407">
      <w:pPr>
        <w:rPr>
          <w:rFonts w:cstheme="minorHAnsi"/>
          <w:b/>
          <w:bCs/>
          <w:color w:val="1F3864" w:themeColor="accent1" w:themeShade="80"/>
          <w:sz w:val="28"/>
          <w:szCs w:val="18"/>
        </w:rPr>
      </w:pPr>
    </w:p>
    <w:p w14:paraId="559D2C25" w14:textId="2A6D03F4" w:rsidR="006C1407" w:rsidRPr="00033EC8" w:rsidRDefault="006C1407" w:rsidP="006C1407">
      <w:pPr>
        <w:rPr>
          <w:rFonts w:cstheme="minorHAnsi"/>
          <w:b/>
          <w:bCs/>
          <w:color w:val="1F3864" w:themeColor="accent1" w:themeShade="80"/>
          <w:sz w:val="28"/>
          <w:szCs w:val="18"/>
        </w:rPr>
      </w:pPr>
      <w:r w:rsidRPr="00033EC8">
        <w:rPr>
          <w:rFonts w:cstheme="minorHAnsi"/>
          <w:b/>
          <w:bCs/>
          <w:color w:val="1F3864" w:themeColor="accent1" w:themeShade="80"/>
          <w:sz w:val="28"/>
          <w:szCs w:val="18"/>
        </w:rPr>
        <w:t xml:space="preserve">Wellington Anglican Youth Movement </w:t>
      </w:r>
    </w:p>
    <w:p w14:paraId="09B37092" w14:textId="3A14E350" w:rsidR="006C1407" w:rsidRPr="00F51F37" w:rsidRDefault="006C1407" w:rsidP="00005EAD">
      <w:pPr>
        <w:jc w:val="both"/>
        <w:rPr>
          <w:rFonts w:cstheme="minorHAnsi"/>
          <w:sz w:val="24"/>
        </w:rPr>
      </w:pPr>
      <w:r w:rsidRPr="00F51F37">
        <w:rPr>
          <w:rFonts w:cstheme="minorHAnsi"/>
          <w:sz w:val="24"/>
        </w:rPr>
        <w:t xml:space="preserve">While reflecting on the current situation, I was made aware of the unique approach to leadership development taking place within the </w:t>
      </w:r>
      <w:r w:rsidR="00005EAD" w:rsidRPr="00F51F37">
        <w:rPr>
          <w:rFonts w:cstheme="minorHAnsi"/>
          <w:sz w:val="24"/>
        </w:rPr>
        <w:t>Youth Ministries arm of the W</w:t>
      </w:r>
      <w:r w:rsidRPr="00F51F37">
        <w:rPr>
          <w:rFonts w:cstheme="minorHAnsi"/>
          <w:sz w:val="24"/>
        </w:rPr>
        <w:t xml:space="preserve">ellington </w:t>
      </w:r>
      <w:r w:rsidR="00005EAD" w:rsidRPr="00F51F37">
        <w:rPr>
          <w:rFonts w:cstheme="minorHAnsi"/>
          <w:sz w:val="24"/>
        </w:rPr>
        <w:t>D</w:t>
      </w:r>
      <w:r w:rsidRPr="00F51F37">
        <w:rPr>
          <w:rFonts w:cstheme="minorHAnsi"/>
          <w:sz w:val="24"/>
        </w:rPr>
        <w:t xml:space="preserve">iocese of the Anglican Church </w:t>
      </w:r>
    </w:p>
    <w:p w14:paraId="43F23E72" w14:textId="4454DA51" w:rsidR="006C1407" w:rsidRPr="00F51F37" w:rsidRDefault="00033EC8" w:rsidP="00FD1B9E">
      <w:pPr>
        <w:jc w:val="both"/>
        <w:rPr>
          <w:rFonts w:cstheme="minorHAnsi"/>
          <w:sz w:val="24"/>
        </w:rPr>
      </w:pPr>
      <w:r>
        <w:rPr>
          <w:rFonts w:cstheme="minorHAnsi"/>
          <w:sz w:val="24"/>
        </w:rPr>
        <w:t>Compared with</w:t>
      </w:r>
      <w:r w:rsidR="006C1407" w:rsidRPr="00F51F37">
        <w:rPr>
          <w:rFonts w:cstheme="minorHAnsi"/>
          <w:sz w:val="24"/>
        </w:rPr>
        <w:t xml:space="preserve"> the previous examples of churches with leadership development schemes, I believe that the Anglican situation and approach is potentially more transferable to the congregations of the Northern Presbytery.</w:t>
      </w:r>
    </w:p>
    <w:p w14:paraId="3F52781A" w14:textId="6637D68D" w:rsidR="006C1407" w:rsidRPr="00F51F37" w:rsidRDefault="00FD1B9E" w:rsidP="00FD1B9E">
      <w:pPr>
        <w:jc w:val="both"/>
        <w:rPr>
          <w:rFonts w:cstheme="minorHAnsi"/>
          <w:sz w:val="24"/>
        </w:rPr>
      </w:pPr>
      <w:r w:rsidRPr="00F51F37">
        <w:rPr>
          <w:rFonts w:cstheme="minorHAnsi"/>
          <w:sz w:val="24"/>
        </w:rPr>
        <w:t>As in PCANZ, the</w:t>
      </w:r>
      <w:r w:rsidR="006C1407" w:rsidRPr="00F51F37">
        <w:rPr>
          <w:rFonts w:cstheme="minorHAnsi"/>
          <w:sz w:val="24"/>
        </w:rPr>
        <w:t xml:space="preserve"> Anglican Church in Wellington is made up of a number of congregations that have an older demographic. </w:t>
      </w:r>
      <w:r w:rsidRPr="00F51F37">
        <w:rPr>
          <w:rFonts w:cstheme="minorHAnsi"/>
          <w:sz w:val="24"/>
        </w:rPr>
        <w:t xml:space="preserve">By contrast with </w:t>
      </w:r>
      <w:r w:rsidR="006C1407" w:rsidRPr="00F51F37">
        <w:rPr>
          <w:rFonts w:cstheme="minorHAnsi"/>
          <w:sz w:val="24"/>
        </w:rPr>
        <w:t xml:space="preserve">the larger independent churches, </w:t>
      </w:r>
      <w:r w:rsidR="00A83FC4" w:rsidRPr="00F51F37">
        <w:rPr>
          <w:rFonts w:cstheme="minorHAnsi"/>
          <w:sz w:val="24"/>
        </w:rPr>
        <w:t>they</w:t>
      </w:r>
      <w:r w:rsidR="006C1407" w:rsidRPr="00F51F37">
        <w:rPr>
          <w:rFonts w:cstheme="minorHAnsi"/>
          <w:sz w:val="24"/>
        </w:rPr>
        <w:t xml:space="preserve"> have not had many young people attending their worship services. As a result, a significant number </w:t>
      </w:r>
      <w:r w:rsidRPr="00F51F37">
        <w:rPr>
          <w:rFonts w:cstheme="minorHAnsi"/>
          <w:sz w:val="24"/>
        </w:rPr>
        <w:t xml:space="preserve">of those </w:t>
      </w:r>
      <w:r w:rsidR="006C1407" w:rsidRPr="00F51F37">
        <w:rPr>
          <w:rFonts w:cstheme="minorHAnsi"/>
          <w:sz w:val="24"/>
        </w:rPr>
        <w:t>attending their youth groups come from non-Christian families.</w:t>
      </w:r>
    </w:p>
    <w:p w14:paraId="59D64B5F" w14:textId="3F5552CF" w:rsidR="006C1407" w:rsidRPr="00F51F37" w:rsidRDefault="006C1407" w:rsidP="00A83FC4">
      <w:pPr>
        <w:jc w:val="both"/>
        <w:rPr>
          <w:rFonts w:cstheme="minorHAnsi"/>
          <w:sz w:val="24"/>
        </w:rPr>
      </w:pPr>
      <w:r w:rsidRPr="00F51F37">
        <w:rPr>
          <w:rFonts w:cstheme="minorHAnsi"/>
          <w:sz w:val="24"/>
        </w:rPr>
        <w:t>The Wellington Anglican church ha</w:t>
      </w:r>
      <w:r w:rsidR="00A83FC4" w:rsidRPr="00F51F37">
        <w:rPr>
          <w:rFonts w:cstheme="minorHAnsi"/>
          <w:sz w:val="24"/>
        </w:rPr>
        <w:t>s</w:t>
      </w:r>
      <w:r w:rsidRPr="00F51F37">
        <w:rPr>
          <w:rFonts w:cstheme="minorHAnsi"/>
          <w:sz w:val="24"/>
        </w:rPr>
        <w:t xml:space="preserve"> also struggled to find people willing to step into pastoral ministry. A number of years ago they faced a significant challenge as many </w:t>
      </w:r>
      <w:r w:rsidR="00A83FC4" w:rsidRPr="00F51F37">
        <w:rPr>
          <w:rFonts w:cstheme="minorHAnsi"/>
          <w:sz w:val="24"/>
        </w:rPr>
        <w:t>priests</w:t>
      </w:r>
      <w:r w:rsidRPr="00F51F37">
        <w:rPr>
          <w:rFonts w:cstheme="minorHAnsi"/>
          <w:sz w:val="24"/>
        </w:rPr>
        <w:t xml:space="preserve"> were retiring with no-one to replace them.</w:t>
      </w:r>
    </w:p>
    <w:p w14:paraId="0D1651C2" w14:textId="26C9E29B" w:rsidR="006C1407" w:rsidRPr="00F51F37" w:rsidRDefault="006C1407" w:rsidP="00A83FC4">
      <w:pPr>
        <w:jc w:val="both"/>
        <w:rPr>
          <w:rFonts w:cstheme="minorHAnsi"/>
          <w:sz w:val="24"/>
        </w:rPr>
      </w:pPr>
      <w:r w:rsidRPr="00F51F37">
        <w:rPr>
          <w:rFonts w:cstheme="minorHAnsi"/>
          <w:sz w:val="24"/>
        </w:rPr>
        <w:t xml:space="preserve">In 2014, in response to this lack of emerging church leaders throughout the Wellington Diocese, Bishop Justin Duckworth began to train leaders using an urban monastery model. This model was inherited from Urban Vision, a communal movement related to the </w:t>
      </w:r>
      <w:r w:rsidR="00A83FC4" w:rsidRPr="00F51F37">
        <w:rPr>
          <w:rFonts w:cstheme="minorHAnsi"/>
          <w:sz w:val="24"/>
        </w:rPr>
        <w:t xml:space="preserve">wider </w:t>
      </w:r>
      <w:r w:rsidRPr="00F51F37">
        <w:rPr>
          <w:rFonts w:cstheme="minorHAnsi"/>
          <w:sz w:val="24"/>
        </w:rPr>
        <w:t xml:space="preserve">Anglican Church of </w:t>
      </w:r>
      <w:r w:rsidRPr="00F51F37">
        <w:rPr>
          <w:rFonts w:cstheme="minorHAnsi"/>
          <w:sz w:val="24"/>
        </w:rPr>
        <w:lastRenderedPageBreak/>
        <w:t xml:space="preserve">Aotearoa. Urban Vision has 14 residences around the North Island, including a </w:t>
      </w:r>
      <w:r w:rsidR="00A83FC4" w:rsidRPr="00F51F37">
        <w:rPr>
          <w:rFonts w:cstheme="minorHAnsi"/>
          <w:sz w:val="24"/>
        </w:rPr>
        <w:t xml:space="preserve">“River </w:t>
      </w:r>
      <w:r w:rsidRPr="00F51F37">
        <w:rPr>
          <w:rFonts w:cstheme="minorHAnsi"/>
          <w:sz w:val="24"/>
        </w:rPr>
        <w:t>Monastery</w:t>
      </w:r>
      <w:r w:rsidR="00A83FC4" w:rsidRPr="00F51F37">
        <w:rPr>
          <w:rFonts w:cstheme="minorHAnsi"/>
          <w:sz w:val="24"/>
        </w:rPr>
        <w:t>”</w:t>
      </w:r>
      <w:r w:rsidRPr="00F51F37">
        <w:rPr>
          <w:rFonts w:cstheme="minorHAnsi"/>
          <w:sz w:val="24"/>
        </w:rPr>
        <w:t xml:space="preserve"> at Ngati</w:t>
      </w:r>
      <w:r w:rsidR="00A83FC4" w:rsidRPr="00F51F37">
        <w:rPr>
          <w:rFonts w:cstheme="minorHAnsi"/>
          <w:sz w:val="24"/>
        </w:rPr>
        <w:t>a</w:t>
      </w:r>
      <w:r w:rsidRPr="00F51F37">
        <w:rPr>
          <w:rFonts w:cstheme="minorHAnsi"/>
          <w:sz w:val="24"/>
        </w:rPr>
        <w:t>wa in</w:t>
      </w:r>
      <w:r w:rsidR="00A83FC4" w:rsidRPr="00F51F37">
        <w:rPr>
          <w:rFonts w:cstheme="minorHAnsi"/>
          <w:sz w:val="24"/>
        </w:rPr>
        <w:t xml:space="preserve">land from </w:t>
      </w:r>
      <w:r w:rsidRPr="00F51F37">
        <w:rPr>
          <w:rFonts w:cstheme="minorHAnsi"/>
          <w:sz w:val="24"/>
        </w:rPr>
        <w:t>Waikanae.</w:t>
      </w:r>
      <w:r w:rsidRPr="00F51F37">
        <w:rPr>
          <w:rStyle w:val="FootnoteReference"/>
          <w:rFonts w:cstheme="minorHAnsi"/>
          <w:sz w:val="24"/>
        </w:rPr>
        <w:footnoteReference w:id="19"/>
      </w:r>
    </w:p>
    <w:p w14:paraId="737EF6B6" w14:textId="0156167B" w:rsidR="00A83FC4" w:rsidRPr="00F51F37" w:rsidRDefault="006C1407" w:rsidP="00A83FC4">
      <w:pPr>
        <w:pStyle w:val="FootnoteText"/>
        <w:jc w:val="both"/>
        <w:rPr>
          <w:rFonts w:cstheme="minorHAnsi"/>
          <w:sz w:val="24"/>
        </w:rPr>
      </w:pPr>
      <w:r w:rsidRPr="00F51F37">
        <w:rPr>
          <w:rFonts w:cstheme="minorHAnsi"/>
          <w:sz w:val="24"/>
        </w:rPr>
        <w:t xml:space="preserve">The basic premise of the monastery model was to create an environment that would encourage and develop Christian leadership, both in terms of skill and character. The intention was to create a place where people living in close community could have opportunities to deepen their faith and serve their church and wider community. </w:t>
      </w:r>
      <w:r w:rsidR="00A83FC4" w:rsidRPr="00F51F37">
        <w:rPr>
          <w:rFonts w:cstheme="minorHAnsi"/>
          <w:sz w:val="24"/>
        </w:rPr>
        <w:t>In his book, ‘</w:t>
      </w:r>
      <w:r w:rsidR="00A83FC4" w:rsidRPr="00F51F37">
        <w:rPr>
          <w:rFonts w:cstheme="minorHAnsi"/>
          <w:i/>
          <w:iCs/>
          <w:sz w:val="24"/>
        </w:rPr>
        <w:t>Against the Tide, Towards the Kingdom</w:t>
      </w:r>
      <w:r w:rsidR="00A83FC4" w:rsidRPr="00F51F37">
        <w:rPr>
          <w:rFonts w:cstheme="minorHAnsi"/>
          <w:sz w:val="24"/>
        </w:rPr>
        <w:t xml:space="preserve">,’ Bishop Justin identified the Urban Vision </w:t>
      </w:r>
      <w:r w:rsidR="005F6354" w:rsidRPr="00F51F37">
        <w:rPr>
          <w:rFonts w:cstheme="minorHAnsi"/>
          <w:sz w:val="24"/>
        </w:rPr>
        <w:t xml:space="preserve">movement </w:t>
      </w:r>
      <w:r w:rsidR="00A83FC4" w:rsidRPr="00F51F37">
        <w:rPr>
          <w:rFonts w:cstheme="minorHAnsi"/>
          <w:sz w:val="24"/>
        </w:rPr>
        <w:t xml:space="preserve">with the </w:t>
      </w:r>
      <w:r w:rsidR="005F6354" w:rsidRPr="00F51F37">
        <w:rPr>
          <w:rFonts w:cstheme="minorHAnsi"/>
          <w:sz w:val="24"/>
        </w:rPr>
        <w:t>worldwide initiatives of ‘N</w:t>
      </w:r>
      <w:r w:rsidR="00A83FC4" w:rsidRPr="00F51F37">
        <w:rPr>
          <w:rFonts w:cstheme="minorHAnsi"/>
          <w:sz w:val="24"/>
        </w:rPr>
        <w:t>ew Monastic</w:t>
      </w:r>
      <w:r w:rsidR="005F6354" w:rsidRPr="00F51F37">
        <w:rPr>
          <w:rFonts w:cstheme="minorHAnsi"/>
          <w:sz w:val="24"/>
        </w:rPr>
        <w:t>ism’ by</w:t>
      </w:r>
      <w:r w:rsidR="00A83FC4" w:rsidRPr="00F51F37">
        <w:rPr>
          <w:rFonts w:cstheme="minorHAnsi"/>
          <w:sz w:val="24"/>
        </w:rPr>
        <w:t xml:space="preserve"> indicating</w:t>
      </w:r>
      <w:r w:rsidR="00C63ABB">
        <w:rPr>
          <w:rFonts w:cstheme="minorHAnsi"/>
          <w:sz w:val="24"/>
        </w:rPr>
        <w:t xml:space="preserve"> its shared</w:t>
      </w:r>
      <w:r w:rsidR="00A83FC4" w:rsidRPr="00F51F37">
        <w:rPr>
          <w:rFonts w:cstheme="minorHAnsi"/>
          <w:sz w:val="24"/>
        </w:rPr>
        <w:t xml:space="preserve"> principles of th</w:t>
      </w:r>
      <w:r w:rsidR="005F6354" w:rsidRPr="00F51F37">
        <w:rPr>
          <w:rFonts w:cstheme="minorHAnsi"/>
          <w:sz w:val="24"/>
        </w:rPr>
        <w:t xml:space="preserve">ose </w:t>
      </w:r>
      <w:r w:rsidR="00120E35" w:rsidRPr="00F51F37">
        <w:rPr>
          <w:rFonts w:cstheme="minorHAnsi"/>
          <w:sz w:val="24"/>
        </w:rPr>
        <w:t>communities</w:t>
      </w:r>
      <w:r w:rsidR="00033EC8">
        <w:rPr>
          <w:rFonts w:cstheme="minorHAnsi"/>
          <w:sz w:val="24"/>
        </w:rPr>
        <w:t xml:space="preserve">, including discipleship, hospitality, </w:t>
      </w:r>
      <w:proofErr w:type="spellStart"/>
      <w:r w:rsidR="00033EC8">
        <w:rPr>
          <w:rFonts w:cstheme="minorHAnsi"/>
          <w:sz w:val="24"/>
        </w:rPr>
        <w:t>peacemaking</w:t>
      </w:r>
      <w:proofErr w:type="spellEnd"/>
      <w:r w:rsidR="00033EC8">
        <w:rPr>
          <w:rFonts w:cstheme="minorHAnsi"/>
          <w:sz w:val="24"/>
        </w:rPr>
        <w:t xml:space="preserve"> and spiritual formation</w:t>
      </w:r>
      <w:r w:rsidR="00C63ABB">
        <w:rPr>
          <w:rFonts w:cstheme="minorHAnsi"/>
          <w:sz w:val="24"/>
        </w:rPr>
        <w:t>.</w:t>
      </w:r>
      <w:r w:rsidR="005F6354" w:rsidRPr="00F51F37">
        <w:rPr>
          <w:rStyle w:val="FootnoteReference"/>
          <w:rFonts w:cstheme="minorHAnsi"/>
          <w:sz w:val="24"/>
        </w:rPr>
        <w:t xml:space="preserve"> </w:t>
      </w:r>
      <w:r w:rsidR="005F6354" w:rsidRPr="00F51F37">
        <w:rPr>
          <w:rStyle w:val="FootnoteReference"/>
          <w:rFonts w:cstheme="minorHAnsi"/>
          <w:sz w:val="24"/>
        </w:rPr>
        <w:footnoteReference w:id="20"/>
      </w:r>
    </w:p>
    <w:p w14:paraId="006BE080" w14:textId="77777777" w:rsidR="00120E35" w:rsidRPr="00F51F37" w:rsidRDefault="00120E35" w:rsidP="00120E35">
      <w:pPr>
        <w:pStyle w:val="FootnoteText"/>
        <w:ind w:left="360"/>
        <w:rPr>
          <w:rFonts w:cstheme="minorHAnsi"/>
          <w:sz w:val="24"/>
          <w:szCs w:val="22"/>
        </w:rPr>
      </w:pPr>
    </w:p>
    <w:p w14:paraId="2C4B3594" w14:textId="07F4E373" w:rsidR="006C1407" w:rsidRPr="00F51F37" w:rsidRDefault="00120E35" w:rsidP="00A83FC4">
      <w:pPr>
        <w:jc w:val="both"/>
        <w:rPr>
          <w:rFonts w:cstheme="minorHAnsi"/>
          <w:sz w:val="24"/>
        </w:rPr>
      </w:pPr>
      <w:r w:rsidRPr="00F51F37">
        <w:rPr>
          <w:rFonts w:cstheme="minorHAnsi"/>
          <w:sz w:val="24"/>
        </w:rPr>
        <w:t xml:space="preserve">Urban Vision </w:t>
      </w:r>
      <w:r w:rsidR="006C1407" w:rsidRPr="00F51F37">
        <w:rPr>
          <w:rFonts w:cstheme="minorHAnsi"/>
          <w:sz w:val="24"/>
        </w:rPr>
        <w:t xml:space="preserve">was </w:t>
      </w:r>
      <w:r w:rsidRPr="00F51F37">
        <w:rPr>
          <w:rFonts w:cstheme="minorHAnsi"/>
          <w:sz w:val="24"/>
        </w:rPr>
        <w:t xml:space="preserve">unashamedly </w:t>
      </w:r>
      <w:r w:rsidR="006C1407" w:rsidRPr="00F51F37">
        <w:rPr>
          <w:rFonts w:cstheme="minorHAnsi"/>
          <w:sz w:val="24"/>
        </w:rPr>
        <w:t xml:space="preserve">based on the idea of the Celtic Christian Monasteries that thrived throughout Britain and Northern Europe between 300 and 700 AD. The Celtic Monasteries of this time were notable for their adherence to </w:t>
      </w:r>
      <w:r w:rsidRPr="00F51F37">
        <w:rPr>
          <w:rFonts w:cstheme="minorHAnsi"/>
          <w:sz w:val="24"/>
        </w:rPr>
        <w:t xml:space="preserve">the </w:t>
      </w:r>
      <w:r w:rsidR="006C1407" w:rsidRPr="00F51F37">
        <w:rPr>
          <w:rFonts w:cstheme="minorHAnsi"/>
          <w:sz w:val="24"/>
        </w:rPr>
        <w:t>three key practices</w:t>
      </w:r>
      <w:r w:rsidRPr="00F51F37">
        <w:rPr>
          <w:rFonts w:cstheme="minorHAnsi"/>
          <w:sz w:val="24"/>
        </w:rPr>
        <w:t xml:space="preserve"> mentioned above, which translate into the three values of U</w:t>
      </w:r>
      <w:r w:rsidR="008956ED" w:rsidRPr="00F51F37">
        <w:rPr>
          <w:rFonts w:cstheme="minorHAnsi"/>
          <w:sz w:val="24"/>
        </w:rPr>
        <w:t>rban Vision</w:t>
      </w:r>
      <w:r w:rsidRPr="00F51F37">
        <w:rPr>
          <w:rFonts w:cstheme="minorHAnsi"/>
          <w:sz w:val="24"/>
        </w:rPr>
        <w:t xml:space="preserve">: </w:t>
      </w:r>
      <w:r w:rsidR="006C1407" w:rsidRPr="00F51F37">
        <w:rPr>
          <w:rFonts w:cstheme="minorHAnsi"/>
          <w:sz w:val="24"/>
        </w:rPr>
        <w:t>serving others together through Youth Work, growing in community together, and praying together.</w:t>
      </w:r>
      <w:r w:rsidR="006C1407" w:rsidRPr="00F51F37">
        <w:rPr>
          <w:rStyle w:val="FootnoteReference"/>
          <w:rFonts w:cstheme="minorHAnsi"/>
          <w:sz w:val="24"/>
        </w:rPr>
        <w:footnoteReference w:id="21"/>
      </w:r>
      <w:r w:rsidR="006C1407" w:rsidRPr="00F51F37">
        <w:rPr>
          <w:rFonts w:cstheme="minorHAnsi"/>
          <w:sz w:val="24"/>
        </w:rPr>
        <w:t xml:space="preserve"> The Anglican Monastic Houses in Wellington have adopted these principles for their practices.</w:t>
      </w:r>
    </w:p>
    <w:p w14:paraId="5C5327C9" w14:textId="261E2E90" w:rsidR="006C1407" w:rsidRPr="00F51F37" w:rsidRDefault="006C1407" w:rsidP="008956ED">
      <w:pPr>
        <w:jc w:val="both"/>
        <w:rPr>
          <w:rFonts w:cstheme="minorHAnsi"/>
          <w:sz w:val="24"/>
        </w:rPr>
      </w:pPr>
      <w:r w:rsidRPr="00F51F37">
        <w:rPr>
          <w:rFonts w:cstheme="minorHAnsi"/>
          <w:sz w:val="24"/>
        </w:rPr>
        <w:t>AYM Houses began with a number of students living in the Bishop’s home</w:t>
      </w:r>
      <w:r w:rsidR="00916AE3">
        <w:rPr>
          <w:rFonts w:cstheme="minorHAnsi"/>
          <w:sz w:val="24"/>
        </w:rPr>
        <w:t xml:space="preserve"> in W</w:t>
      </w:r>
      <w:r w:rsidR="00B14CC1">
        <w:rPr>
          <w:rFonts w:cstheme="minorHAnsi"/>
          <w:sz w:val="24"/>
        </w:rPr>
        <w:t>e</w:t>
      </w:r>
      <w:r w:rsidR="00916AE3">
        <w:rPr>
          <w:rFonts w:cstheme="minorHAnsi"/>
          <w:sz w:val="24"/>
        </w:rPr>
        <w:t>ll</w:t>
      </w:r>
      <w:r w:rsidR="00B14CC1">
        <w:rPr>
          <w:rFonts w:cstheme="minorHAnsi"/>
          <w:sz w:val="24"/>
        </w:rPr>
        <w:t>in</w:t>
      </w:r>
      <w:r w:rsidR="00916AE3">
        <w:rPr>
          <w:rFonts w:cstheme="minorHAnsi"/>
          <w:sz w:val="24"/>
        </w:rPr>
        <w:t>gton</w:t>
      </w:r>
      <w:r w:rsidRPr="00F51F37">
        <w:rPr>
          <w:rFonts w:cstheme="minorHAnsi"/>
          <w:sz w:val="24"/>
        </w:rPr>
        <w:t xml:space="preserve">. This has since expanded to 50 residents living in six houses throughout Wellington and Upper Hutt. Each of these residents serve </w:t>
      </w:r>
      <w:r w:rsidR="00B14CC1" w:rsidRPr="00F51F37">
        <w:rPr>
          <w:rFonts w:cstheme="minorHAnsi"/>
          <w:sz w:val="24"/>
        </w:rPr>
        <w:t xml:space="preserve">as youth workers </w:t>
      </w:r>
      <w:r w:rsidRPr="00F51F37">
        <w:rPr>
          <w:rFonts w:cstheme="minorHAnsi"/>
          <w:sz w:val="24"/>
        </w:rPr>
        <w:t>in one of eight churches within the Wellington Diocese</w:t>
      </w:r>
      <w:r w:rsidR="008956ED" w:rsidRPr="00F51F37">
        <w:rPr>
          <w:rFonts w:cstheme="minorHAnsi"/>
          <w:sz w:val="24"/>
        </w:rPr>
        <w:t>,</w:t>
      </w:r>
      <w:r w:rsidRPr="00F51F37">
        <w:rPr>
          <w:rFonts w:cstheme="minorHAnsi"/>
          <w:sz w:val="24"/>
        </w:rPr>
        <w:t xml:space="preserve"> as well as being involved in Sunday worship at their local church and the evening Youth Service in the Cathedral.</w:t>
      </w:r>
    </w:p>
    <w:p w14:paraId="7D2A2C9F" w14:textId="77C32DE1" w:rsidR="006C1407" w:rsidRDefault="006C1407" w:rsidP="00B14CC1">
      <w:pPr>
        <w:spacing w:after="0"/>
        <w:jc w:val="both"/>
        <w:rPr>
          <w:rFonts w:cstheme="minorHAnsi"/>
          <w:sz w:val="24"/>
        </w:rPr>
      </w:pPr>
      <w:r w:rsidRPr="00F51F37">
        <w:rPr>
          <w:rFonts w:cstheme="minorHAnsi"/>
          <w:sz w:val="24"/>
        </w:rPr>
        <w:t xml:space="preserve">One significant change in the Wellington Diocese over this time is the number of leaders now stepping into </w:t>
      </w:r>
      <w:r w:rsidR="008956ED" w:rsidRPr="00F51F37">
        <w:rPr>
          <w:rFonts w:cstheme="minorHAnsi"/>
          <w:sz w:val="24"/>
        </w:rPr>
        <w:t xml:space="preserve">the </w:t>
      </w:r>
      <w:r w:rsidRPr="00F51F37">
        <w:rPr>
          <w:rFonts w:cstheme="minorHAnsi"/>
          <w:sz w:val="24"/>
        </w:rPr>
        <w:t>ordained ministry. In 2014 there were ten churches with vacancies throughout the region. In 2021 the Diocese ordained 23 new ministers. Approximately half of these came from, or are still involved with, the AYM House ministry</w:t>
      </w:r>
      <w:r w:rsidR="00FA6708" w:rsidRPr="00F51F37">
        <w:rPr>
          <w:rFonts w:cstheme="minorHAnsi"/>
          <w:sz w:val="24"/>
        </w:rPr>
        <w:t>.</w:t>
      </w:r>
      <w:r w:rsidR="00FA6708" w:rsidRPr="00F51F37">
        <w:rPr>
          <w:rFonts w:cstheme="minorHAnsi"/>
        </w:rPr>
        <w:t xml:space="preserve"> </w:t>
      </w:r>
      <w:r w:rsidR="00FA6708" w:rsidRPr="00F51F37">
        <w:rPr>
          <w:rFonts w:cstheme="minorHAnsi"/>
          <w:sz w:val="24"/>
        </w:rPr>
        <w:t>While the way in which the Anglican system recruits for the priesthood is quite different from the Presbyterian path to ordination, this change over a relatively short period is remarkable</w:t>
      </w:r>
      <w:r w:rsidRPr="00F51F37">
        <w:rPr>
          <w:rFonts w:cstheme="minorHAnsi"/>
          <w:sz w:val="24"/>
        </w:rPr>
        <w:t>.</w:t>
      </w:r>
      <w:r w:rsidRPr="00F51F37">
        <w:rPr>
          <w:rFonts w:cstheme="minorHAnsi"/>
          <w:sz w:val="24"/>
          <w:szCs w:val="24"/>
          <w:vertAlign w:val="superscript"/>
        </w:rPr>
        <w:footnoteReference w:id="22"/>
      </w:r>
    </w:p>
    <w:p w14:paraId="15C3FCCA" w14:textId="7AEAF20B" w:rsidR="00B14CC1" w:rsidRDefault="00B14CC1" w:rsidP="00B14CC1">
      <w:pPr>
        <w:spacing w:after="0"/>
        <w:jc w:val="both"/>
        <w:rPr>
          <w:rFonts w:cstheme="minorHAnsi"/>
          <w:sz w:val="24"/>
        </w:rPr>
      </w:pPr>
    </w:p>
    <w:p w14:paraId="22548D5A" w14:textId="2A26EBFE" w:rsidR="00753E9F" w:rsidRDefault="00753E9F" w:rsidP="00B14CC1">
      <w:pPr>
        <w:spacing w:after="0"/>
        <w:jc w:val="both"/>
        <w:rPr>
          <w:rFonts w:cstheme="minorHAnsi"/>
          <w:sz w:val="24"/>
        </w:rPr>
      </w:pPr>
    </w:p>
    <w:p w14:paraId="32383D80" w14:textId="77777777" w:rsidR="00753E9F" w:rsidRPr="00F51F37" w:rsidRDefault="00753E9F" w:rsidP="00B14CC1">
      <w:pPr>
        <w:spacing w:after="0"/>
        <w:jc w:val="both"/>
        <w:rPr>
          <w:rFonts w:cstheme="minorHAnsi"/>
          <w:sz w:val="24"/>
        </w:rPr>
      </w:pPr>
    </w:p>
    <w:p w14:paraId="2BB685E4" w14:textId="77777777" w:rsidR="006C1407" w:rsidRPr="00B14CC1" w:rsidRDefault="006C1407" w:rsidP="006C1407">
      <w:pPr>
        <w:rPr>
          <w:rFonts w:cstheme="minorHAnsi"/>
          <w:b/>
          <w:bCs/>
          <w:color w:val="1F3864" w:themeColor="accent1" w:themeShade="80"/>
          <w:sz w:val="28"/>
          <w:szCs w:val="18"/>
        </w:rPr>
      </w:pPr>
      <w:r w:rsidRPr="00B14CC1">
        <w:rPr>
          <w:rFonts w:cstheme="minorHAnsi"/>
          <w:b/>
          <w:bCs/>
          <w:color w:val="1F3864" w:themeColor="accent1" w:themeShade="80"/>
          <w:sz w:val="28"/>
          <w:szCs w:val="18"/>
        </w:rPr>
        <w:t>Anglican Youth Movement Houses</w:t>
      </w:r>
    </w:p>
    <w:p w14:paraId="143B567F" w14:textId="4D955422" w:rsidR="006C1407" w:rsidRPr="00F51F37" w:rsidRDefault="006C1407" w:rsidP="00FA6708">
      <w:pPr>
        <w:jc w:val="both"/>
        <w:rPr>
          <w:rFonts w:cstheme="minorHAnsi"/>
          <w:sz w:val="24"/>
        </w:rPr>
      </w:pPr>
      <w:r w:rsidRPr="00F51F37">
        <w:rPr>
          <w:rFonts w:cstheme="minorHAnsi"/>
          <w:sz w:val="24"/>
        </w:rPr>
        <w:t>Anglican Youth Movement (AYM) Houses are communities of young people committing to live their lives together, following Christ and serving Him.</w:t>
      </w:r>
      <w:r w:rsidR="000250E3" w:rsidRPr="00F51F37">
        <w:rPr>
          <w:rStyle w:val="FootnoteReference"/>
          <w:rFonts w:cstheme="minorHAnsi"/>
          <w:sz w:val="24"/>
        </w:rPr>
        <w:footnoteReference w:id="23"/>
      </w:r>
    </w:p>
    <w:p w14:paraId="4371F15F" w14:textId="32203F0E" w:rsidR="006C1407" w:rsidRPr="00F51F37" w:rsidRDefault="006C1407" w:rsidP="000250E3">
      <w:pPr>
        <w:jc w:val="both"/>
        <w:rPr>
          <w:rFonts w:cstheme="minorHAnsi"/>
          <w:sz w:val="24"/>
        </w:rPr>
      </w:pPr>
      <w:r w:rsidRPr="00F51F37">
        <w:rPr>
          <w:rFonts w:cstheme="minorHAnsi"/>
          <w:sz w:val="24"/>
        </w:rPr>
        <w:t xml:space="preserve">Involvement in an AYM house requires a high level of commitment and engagement. It involves </w:t>
      </w:r>
      <w:r w:rsidR="000250E3" w:rsidRPr="00F51F37">
        <w:rPr>
          <w:rFonts w:cstheme="minorHAnsi"/>
          <w:sz w:val="24"/>
        </w:rPr>
        <w:t xml:space="preserve">participants </w:t>
      </w:r>
      <w:r w:rsidRPr="00F51F37">
        <w:rPr>
          <w:rFonts w:cstheme="minorHAnsi"/>
          <w:sz w:val="24"/>
        </w:rPr>
        <w:t xml:space="preserve">serving others sacrificially, </w:t>
      </w:r>
      <w:r w:rsidR="000250E3" w:rsidRPr="00F51F37">
        <w:rPr>
          <w:rFonts w:cstheme="minorHAnsi"/>
          <w:sz w:val="24"/>
        </w:rPr>
        <w:t xml:space="preserve">with </w:t>
      </w:r>
      <w:r w:rsidRPr="00F51F37">
        <w:rPr>
          <w:rFonts w:cstheme="minorHAnsi"/>
          <w:sz w:val="24"/>
        </w:rPr>
        <w:t>a readiness to grow in personal relationships with housemates, and a willingness to stretch themselves in faith as they journey deeper with Jesus.</w:t>
      </w:r>
    </w:p>
    <w:p w14:paraId="05459BF0" w14:textId="0AD07AF9" w:rsidR="006C1407" w:rsidRPr="00F51F37" w:rsidRDefault="006C1407" w:rsidP="000250E3">
      <w:pPr>
        <w:jc w:val="both"/>
        <w:rPr>
          <w:rFonts w:cstheme="minorHAnsi"/>
          <w:sz w:val="24"/>
        </w:rPr>
      </w:pPr>
      <w:r w:rsidRPr="00F51F37">
        <w:rPr>
          <w:rFonts w:cstheme="minorHAnsi"/>
          <w:sz w:val="24"/>
        </w:rPr>
        <w:t xml:space="preserve">House residents usually sign up for a twelve-month period which can be renewed at the end of each year. Some people continue on, or leave as life their </w:t>
      </w:r>
      <w:r w:rsidR="000250E3" w:rsidRPr="00F51F37">
        <w:rPr>
          <w:rFonts w:cstheme="minorHAnsi"/>
          <w:sz w:val="24"/>
        </w:rPr>
        <w:t xml:space="preserve">life </w:t>
      </w:r>
      <w:r w:rsidRPr="00F51F37">
        <w:rPr>
          <w:rFonts w:cstheme="minorHAnsi"/>
          <w:sz w:val="24"/>
        </w:rPr>
        <w:t>circumstances change. Often, those who identified as potential leaders are encouraged to take on a role as House leaders. Experience has shown that the six-month mark is where most residents find it difficult to settle into the environment. Occasionally, some find that the level of commitment is more than they can cope with</w:t>
      </w:r>
      <w:r w:rsidR="000250E3" w:rsidRPr="00F51F37">
        <w:rPr>
          <w:rFonts w:cstheme="minorHAnsi"/>
          <w:sz w:val="24"/>
        </w:rPr>
        <w:t>,</w:t>
      </w:r>
      <w:r w:rsidRPr="00F51F37">
        <w:rPr>
          <w:rFonts w:cstheme="minorHAnsi"/>
          <w:sz w:val="24"/>
        </w:rPr>
        <w:t xml:space="preserve"> and leave</w:t>
      </w:r>
      <w:r w:rsidR="000250E3" w:rsidRPr="00F51F37">
        <w:rPr>
          <w:rFonts w:cstheme="minorHAnsi"/>
          <w:sz w:val="24"/>
        </w:rPr>
        <w:t xml:space="preserve"> early;</w:t>
      </w:r>
      <w:r w:rsidRPr="00F51F37">
        <w:rPr>
          <w:rFonts w:cstheme="minorHAnsi"/>
          <w:sz w:val="24"/>
        </w:rPr>
        <w:t xml:space="preserve"> </w:t>
      </w:r>
      <w:r w:rsidR="00753E9F" w:rsidRPr="00F51F37">
        <w:rPr>
          <w:rFonts w:cstheme="minorHAnsi"/>
          <w:sz w:val="24"/>
        </w:rPr>
        <w:t>however,</w:t>
      </w:r>
      <w:r w:rsidRPr="00F51F37">
        <w:rPr>
          <w:rFonts w:cstheme="minorHAnsi"/>
          <w:sz w:val="24"/>
        </w:rPr>
        <w:t xml:space="preserve"> most res</w:t>
      </w:r>
      <w:r w:rsidR="00753E9F">
        <w:rPr>
          <w:rFonts w:cstheme="minorHAnsi"/>
          <w:sz w:val="24"/>
        </w:rPr>
        <w:t>idents work through this period</w:t>
      </w:r>
      <w:r w:rsidRPr="00F51F37">
        <w:rPr>
          <w:rFonts w:cstheme="minorHAnsi"/>
          <w:sz w:val="24"/>
        </w:rPr>
        <w:t xml:space="preserve"> </w:t>
      </w:r>
      <w:r w:rsidR="000250E3" w:rsidRPr="00F51F37">
        <w:rPr>
          <w:rFonts w:cstheme="minorHAnsi"/>
          <w:sz w:val="24"/>
        </w:rPr>
        <w:t xml:space="preserve">and </w:t>
      </w:r>
      <w:r w:rsidRPr="00F51F37">
        <w:rPr>
          <w:rFonts w:cstheme="minorHAnsi"/>
          <w:sz w:val="24"/>
        </w:rPr>
        <w:t>find themselves thriving in the environment.</w:t>
      </w:r>
    </w:p>
    <w:p w14:paraId="5A7BF22B" w14:textId="583E2A71" w:rsidR="006C1407" w:rsidRPr="00F51F37" w:rsidRDefault="006C1407" w:rsidP="000250E3">
      <w:pPr>
        <w:jc w:val="both"/>
        <w:rPr>
          <w:rFonts w:cstheme="minorHAnsi"/>
          <w:sz w:val="24"/>
        </w:rPr>
      </w:pPr>
      <w:r w:rsidRPr="00F51F37">
        <w:rPr>
          <w:rFonts w:cstheme="minorHAnsi"/>
          <w:sz w:val="24"/>
        </w:rPr>
        <w:t xml:space="preserve">People who live in AYM houses are expected to contribute towards the rent, utilities, and bond, as well as perform chores around their house. They are also expected to pay for the costs of events that they are required to attend (Approximately $450 over the course of the year). Many rooms are shared by two people in order to keep costs down, so </w:t>
      </w:r>
      <w:r w:rsidR="000250E3" w:rsidRPr="00F51F37">
        <w:rPr>
          <w:rFonts w:cstheme="minorHAnsi"/>
          <w:sz w:val="24"/>
        </w:rPr>
        <w:t>residents</w:t>
      </w:r>
      <w:r w:rsidRPr="00F51F37">
        <w:rPr>
          <w:rFonts w:cstheme="minorHAnsi"/>
          <w:sz w:val="24"/>
        </w:rPr>
        <w:t xml:space="preserve"> need to be prepared to live in close community.</w:t>
      </w:r>
    </w:p>
    <w:p w14:paraId="60064D5C" w14:textId="5652EAC7" w:rsidR="006C1407" w:rsidRPr="00F51F37" w:rsidRDefault="006C1407" w:rsidP="000250E3">
      <w:pPr>
        <w:jc w:val="both"/>
        <w:rPr>
          <w:rFonts w:cstheme="minorHAnsi"/>
          <w:sz w:val="24"/>
        </w:rPr>
      </w:pPr>
      <w:r w:rsidRPr="00F51F37">
        <w:rPr>
          <w:rFonts w:cstheme="minorHAnsi"/>
          <w:sz w:val="24"/>
        </w:rPr>
        <w:t xml:space="preserve">Some AYM House residents may be in full time employment, others are students, while others may be working part-time in a church or as </w:t>
      </w:r>
      <w:r w:rsidR="000250E3" w:rsidRPr="00F51F37">
        <w:rPr>
          <w:rFonts w:cstheme="minorHAnsi"/>
          <w:sz w:val="24"/>
        </w:rPr>
        <w:t xml:space="preserve">24-7 </w:t>
      </w:r>
      <w:r w:rsidRPr="00F51F37">
        <w:rPr>
          <w:rFonts w:cstheme="minorHAnsi"/>
          <w:sz w:val="24"/>
        </w:rPr>
        <w:t xml:space="preserve">youth workers in a local College. However, in addition to these </w:t>
      </w:r>
      <w:r w:rsidR="001A45A7" w:rsidRPr="00F51F37">
        <w:rPr>
          <w:rFonts w:cstheme="minorHAnsi"/>
          <w:sz w:val="24"/>
        </w:rPr>
        <w:t xml:space="preserve">individual </w:t>
      </w:r>
      <w:r w:rsidRPr="00F51F37">
        <w:rPr>
          <w:rFonts w:cstheme="minorHAnsi"/>
          <w:sz w:val="24"/>
        </w:rPr>
        <w:t>commitments, all residents are required:</w:t>
      </w:r>
    </w:p>
    <w:p w14:paraId="6CD2B848" w14:textId="77777777" w:rsidR="006C1407" w:rsidRPr="00F51F37" w:rsidRDefault="006C1407" w:rsidP="006C1407">
      <w:pPr>
        <w:pStyle w:val="ListParagraph"/>
        <w:numPr>
          <w:ilvl w:val="0"/>
          <w:numId w:val="4"/>
        </w:numPr>
        <w:rPr>
          <w:rFonts w:cstheme="minorHAnsi"/>
          <w:sz w:val="24"/>
        </w:rPr>
      </w:pPr>
      <w:r w:rsidRPr="00F51F37">
        <w:rPr>
          <w:rFonts w:cstheme="minorHAnsi"/>
          <w:sz w:val="24"/>
        </w:rPr>
        <w:t>To commit to involvement in house life</w:t>
      </w:r>
    </w:p>
    <w:p w14:paraId="6AF497A4" w14:textId="77777777" w:rsidR="006C1407" w:rsidRPr="00F51F37" w:rsidRDefault="006C1407" w:rsidP="006C1407">
      <w:pPr>
        <w:pStyle w:val="ListParagraph"/>
        <w:numPr>
          <w:ilvl w:val="0"/>
          <w:numId w:val="4"/>
        </w:numPr>
        <w:rPr>
          <w:rFonts w:cstheme="minorHAnsi"/>
          <w:sz w:val="24"/>
        </w:rPr>
      </w:pPr>
      <w:r w:rsidRPr="00F51F37">
        <w:rPr>
          <w:rFonts w:cstheme="minorHAnsi"/>
          <w:sz w:val="24"/>
        </w:rPr>
        <w:t>To serve the youth of a local congregation</w:t>
      </w:r>
    </w:p>
    <w:p w14:paraId="446A6796" w14:textId="77777777" w:rsidR="006C1407" w:rsidRPr="00F51F37" w:rsidRDefault="006C1407" w:rsidP="006C1407">
      <w:pPr>
        <w:pStyle w:val="ListParagraph"/>
        <w:numPr>
          <w:ilvl w:val="0"/>
          <w:numId w:val="4"/>
        </w:numPr>
        <w:rPr>
          <w:rFonts w:cstheme="minorHAnsi"/>
          <w:sz w:val="24"/>
        </w:rPr>
      </w:pPr>
      <w:r w:rsidRPr="00F51F37">
        <w:rPr>
          <w:rFonts w:cstheme="minorHAnsi"/>
          <w:sz w:val="24"/>
        </w:rPr>
        <w:t>To regularly attend Sunday worship at their youth group’s congregation</w:t>
      </w:r>
    </w:p>
    <w:p w14:paraId="4114CCD2" w14:textId="0236BFD7" w:rsidR="006C1407" w:rsidRPr="00F51F37" w:rsidRDefault="006C1407" w:rsidP="006C1407">
      <w:pPr>
        <w:pStyle w:val="ListParagraph"/>
        <w:numPr>
          <w:ilvl w:val="0"/>
          <w:numId w:val="4"/>
        </w:numPr>
        <w:rPr>
          <w:rFonts w:cstheme="minorHAnsi"/>
          <w:sz w:val="24"/>
        </w:rPr>
      </w:pPr>
      <w:r w:rsidRPr="00F51F37">
        <w:rPr>
          <w:rFonts w:cstheme="minorHAnsi"/>
          <w:sz w:val="24"/>
        </w:rPr>
        <w:t>To assist in the Sunday evening service held at the Wellington Cathedral.</w:t>
      </w:r>
      <w:r w:rsidR="000250E3" w:rsidRPr="00F51F37">
        <w:rPr>
          <w:rStyle w:val="FootnoteReference"/>
          <w:rFonts w:cstheme="minorHAnsi"/>
          <w:sz w:val="24"/>
        </w:rPr>
        <w:footnoteReference w:id="24"/>
      </w:r>
    </w:p>
    <w:p w14:paraId="56025A45" w14:textId="52829920" w:rsidR="006C1407" w:rsidRPr="00F51F37" w:rsidRDefault="006C1407" w:rsidP="001A45A7">
      <w:pPr>
        <w:jc w:val="both"/>
        <w:rPr>
          <w:rFonts w:cstheme="minorHAnsi"/>
          <w:sz w:val="24"/>
        </w:rPr>
      </w:pPr>
      <w:r w:rsidRPr="00F51F37">
        <w:rPr>
          <w:rFonts w:cstheme="minorHAnsi"/>
          <w:sz w:val="24"/>
        </w:rPr>
        <w:t xml:space="preserve">Each house has a House </w:t>
      </w:r>
      <w:r w:rsidR="001A45A7" w:rsidRPr="00F51F37">
        <w:rPr>
          <w:rFonts w:cstheme="minorHAnsi"/>
          <w:sz w:val="24"/>
        </w:rPr>
        <w:t>L</w:t>
      </w:r>
      <w:r w:rsidRPr="00F51F37">
        <w:rPr>
          <w:rFonts w:cstheme="minorHAnsi"/>
          <w:sz w:val="24"/>
        </w:rPr>
        <w:t>eader, who oversees the residents and mentors them, meeting individually with each young person every fortnight to encourage and challenge them.</w:t>
      </w:r>
    </w:p>
    <w:p w14:paraId="0A9F75B4" w14:textId="77777777" w:rsidR="006C1407" w:rsidRPr="00B14CC1" w:rsidRDefault="006C1407" w:rsidP="006C1407">
      <w:pPr>
        <w:rPr>
          <w:rFonts w:cstheme="minorHAnsi"/>
          <w:b/>
          <w:bCs/>
          <w:color w:val="1F3864" w:themeColor="accent1" w:themeShade="80"/>
          <w:sz w:val="28"/>
          <w:szCs w:val="18"/>
        </w:rPr>
      </w:pPr>
      <w:r w:rsidRPr="00B14CC1">
        <w:rPr>
          <w:rFonts w:cstheme="minorHAnsi"/>
          <w:b/>
          <w:bCs/>
          <w:color w:val="1F3864" w:themeColor="accent1" w:themeShade="80"/>
          <w:sz w:val="28"/>
          <w:szCs w:val="18"/>
        </w:rPr>
        <w:t>AYM Rhythms of Community</w:t>
      </w:r>
    </w:p>
    <w:p w14:paraId="22733E81" w14:textId="176C2A8F" w:rsidR="006C1407" w:rsidRPr="00F51F37" w:rsidRDefault="006C1407" w:rsidP="001A45A7">
      <w:pPr>
        <w:jc w:val="both"/>
        <w:rPr>
          <w:rFonts w:cstheme="minorHAnsi"/>
          <w:sz w:val="24"/>
        </w:rPr>
      </w:pPr>
      <w:r w:rsidRPr="00F51F37">
        <w:rPr>
          <w:rFonts w:cstheme="minorHAnsi"/>
          <w:sz w:val="24"/>
        </w:rPr>
        <w:t>AYM Houses commit themselves to three different rhythms as a community</w:t>
      </w:r>
      <w:r w:rsidR="001A45A7" w:rsidRPr="00F51F37">
        <w:rPr>
          <w:rFonts w:cstheme="minorHAnsi"/>
          <w:sz w:val="24"/>
        </w:rPr>
        <w:t xml:space="preserve">; </w:t>
      </w:r>
      <w:r w:rsidR="007A228C">
        <w:rPr>
          <w:rFonts w:cstheme="minorHAnsi"/>
          <w:sz w:val="24"/>
        </w:rPr>
        <w:t>T</w:t>
      </w:r>
      <w:r w:rsidR="004E2848">
        <w:rPr>
          <w:rFonts w:cstheme="minorHAnsi"/>
          <w:sz w:val="24"/>
        </w:rPr>
        <w:t>he AYM community rhythms</w:t>
      </w:r>
      <w:r w:rsidR="001A45A7" w:rsidRPr="00F51F37">
        <w:rPr>
          <w:rFonts w:cstheme="minorHAnsi"/>
          <w:sz w:val="24"/>
        </w:rPr>
        <w:t xml:space="preserve"> align closely with the common Celtic practices outlined above</w:t>
      </w:r>
      <w:r w:rsidR="00E609D2" w:rsidRPr="00F51F37">
        <w:rPr>
          <w:rFonts w:cstheme="minorHAnsi"/>
          <w:sz w:val="24"/>
        </w:rPr>
        <w:t>:</w:t>
      </w:r>
    </w:p>
    <w:p w14:paraId="3BA6FCCF" w14:textId="6AE73F88" w:rsidR="007A228C" w:rsidRPr="007A228C" w:rsidRDefault="007A228C" w:rsidP="007A228C">
      <w:pPr>
        <w:pStyle w:val="ListParagraph"/>
        <w:numPr>
          <w:ilvl w:val="0"/>
          <w:numId w:val="11"/>
        </w:numPr>
        <w:rPr>
          <w:rFonts w:cstheme="minorHAnsi"/>
          <w:sz w:val="24"/>
        </w:rPr>
      </w:pPr>
      <w:r w:rsidRPr="007A228C">
        <w:rPr>
          <w:rFonts w:cstheme="minorHAnsi"/>
          <w:color w:val="C00000"/>
          <w:sz w:val="28"/>
          <w:szCs w:val="20"/>
        </w:rPr>
        <w:t xml:space="preserve">Focus </w:t>
      </w:r>
      <w:r w:rsidR="006C1407" w:rsidRPr="007A228C">
        <w:rPr>
          <w:rFonts w:cstheme="minorHAnsi"/>
          <w:color w:val="C00000"/>
          <w:sz w:val="28"/>
          <w:szCs w:val="20"/>
        </w:rPr>
        <w:t>Upwards</w:t>
      </w:r>
      <w:r w:rsidRPr="007A228C">
        <w:rPr>
          <w:rFonts w:cstheme="minorHAnsi"/>
          <w:sz w:val="24"/>
        </w:rPr>
        <w:t xml:space="preserve"> </w:t>
      </w:r>
      <w:r w:rsidRPr="007A228C">
        <w:rPr>
          <w:rFonts w:cstheme="minorHAnsi"/>
          <w:sz w:val="24"/>
        </w:rPr>
        <w:tab/>
        <w:t>Engaging in communal prayer every day</w:t>
      </w:r>
    </w:p>
    <w:p w14:paraId="30B10F80" w14:textId="3DFBDED8" w:rsidR="007A228C" w:rsidRDefault="006C1407" w:rsidP="007A228C">
      <w:pPr>
        <w:pStyle w:val="ListParagraph"/>
        <w:numPr>
          <w:ilvl w:val="0"/>
          <w:numId w:val="11"/>
        </w:numPr>
        <w:jc w:val="both"/>
        <w:rPr>
          <w:rFonts w:cstheme="minorHAnsi"/>
          <w:sz w:val="24"/>
        </w:rPr>
      </w:pPr>
      <w:r w:rsidRPr="007A228C">
        <w:rPr>
          <w:rFonts w:cstheme="minorHAnsi"/>
          <w:color w:val="C00000"/>
          <w:sz w:val="28"/>
          <w:szCs w:val="20"/>
        </w:rPr>
        <w:t>Focus Inside</w:t>
      </w:r>
      <w:r w:rsidR="007A228C" w:rsidRPr="007A228C">
        <w:rPr>
          <w:rFonts w:cstheme="minorHAnsi"/>
          <w:sz w:val="24"/>
        </w:rPr>
        <w:t xml:space="preserve"> </w:t>
      </w:r>
      <w:r w:rsidR="007A228C" w:rsidRPr="007A228C">
        <w:rPr>
          <w:rFonts w:cstheme="minorHAnsi"/>
          <w:sz w:val="24"/>
        </w:rPr>
        <w:tab/>
        <w:t xml:space="preserve">Nurturing and challenging one another as Christians and serving the </w:t>
      </w:r>
      <w:r w:rsidR="007A228C">
        <w:rPr>
          <w:rFonts w:cstheme="minorHAnsi"/>
          <w:sz w:val="24"/>
        </w:rPr>
        <w:tab/>
      </w:r>
      <w:r w:rsidR="007A228C">
        <w:rPr>
          <w:rFonts w:cstheme="minorHAnsi"/>
          <w:sz w:val="24"/>
        </w:rPr>
        <w:tab/>
      </w:r>
      <w:r w:rsidR="007A228C">
        <w:rPr>
          <w:rFonts w:cstheme="minorHAnsi"/>
          <w:sz w:val="24"/>
        </w:rPr>
        <w:tab/>
        <w:t>body of Christ</w:t>
      </w:r>
    </w:p>
    <w:p w14:paraId="02A0E594" w14:textId="4346172A" w:rsidR="004E2848" w:rsidRPr="004E2848" w:rsidRDefault="004E2848" w:rsidP="007A228C">
      <w:pPr>
        <w:pStyle w:val="ListParagraph"/>
        <w:numPr>
          <w:ilvl w:val="0"/>
          <w:numId w:val="11"/>
        </w:numPr>
        <w:jc w:val="both"/>
        <w:rPr>
          <w:rFonts w:cstheme="minorHAnsi"/>
          <w:szCs w:val="24"/>
        </w:rPr>
      </w:pPr>
      <w:r>
        <w:rPr>
          <w:rFonts w:cstheme="minorHAnsi"/>
          <w:color w:val="C00000"/>
          <w:sz w:val="28"/>
          <w:szCs w:val="20"/>
        </w:rPr>
        <w:t>Focus Outwards</w:t>
      </w:r>
      <w:r>
        <w:rPr>
          <w:rFonts w:cstheme="minorHAnsi"/>
          <w:color w:val="C00000"/>
          <w:sz w:val="28"/>
          <w:szCs w:val="20"/>
        </w:rPr>
        <w:tab/>
      </w:r>
      <w:r w:rsidRPr="004E2848">
        <w:rPr>
          <w:rFonts w:cstheme="minorHAnsi"/>
          <w:sz w:val="24"/>
          <w:szCs w:val="20"/>
        </w:rPr>
        <w:t>P</w:t>
      </w:r>
      <w:r>
        <w:rPr>
          <w:rFonts w:cstheme="minorHAnsi"/>
          <w:sz w:val="24"/>
          <w:szCs w:val="20"/>
        </w:rPr>
        <w:t xml:space="preserve">roviding hospitality and journeying with young people in local youth </w:t>
      </w:r>
      <w:r>
        <w:rPr>
          <w:rFonts w:cstheme="minorHAnsi"/>
          <w:sz w:val="24"/>
          <w:szCs w:val="20"/>
        </w:rPr>
        <w:tab/>
      </w:r>
      <w:r>
        <w:rPr>
          <w:rFonts w:cstheme="minorHAnsi"/>
          <w:sz w:val="24"/>
          <w:szCs w:val="20"/>
        </w:rPr>
        <w:tab/>
      </w:r>
      <w:r>
        <w:rPr>
          <w:rFonts w:cstheme="minorHAnsi"/>
          <w:sz w:val="24"/>
          <w:szCs w:val="20"/>
        </w:rPr>
        <w:tab/>
        <w:t>groups</w:t>
      </w:r>
    </w:p>
    <w:p w14:paraId="381C6A32" w14:textId="72F36F16" w:rsidR="004E2848" w:rsidRDefault="004E2848" w:rsidP="006C1407">
      <w:pPr>
        <w:rPr>
          <w:rFonts w:cstheme="minorHAnsi"/>
          <w:sz w:val="24"/>
        </w:rPr>
      </w:pPr>
      <w:r>
        <w:rPr>
          <w:rFonts w:cstheme="minorHAnsi"/>
          <w:sz w:val="24"/>
        </w:rPr>
        <w:lastRenderedPageBreak/>
        <w:t>T</w:t>
      </w:r>
      <w:r w:rsidRPr="00F51F37">
        <w:rPr>
          <w:rFonts w:cstheme="minorHAnsi"/>
          <w:sz w:val="24"/>
        </w:rPr>
        <w:t>he Rhythm of Community activities run over 10 months of the year, with a break over the December – January period.</w:t>
      </w:r>
      <w:r>
        <w:rPr>
          <w:rFonts w:cstheme="minorHAnsi"/>
          <w:sz w:val="24"/>
        </w:rPr>
        <w:t xml:space="preserve"> </w:t>
      </w:r>
      <w:r>
        <w:rPr>
          <w:rStyle w:val="FootnoteReference"/>
          <w:rFonts w:cstheme="minorHAnsi"/>
          <w:sz w:val="24"/>
          <w:szCs w:val="20"/>
        </w:rPr>
        <w:footnoteReference w:id="25"/>
      </w:r>
    </w:p>
    <w:p w14:paraId="493CDB9D" w14:textId="01ABD524" w:rsidR="006C1407" w:rsidRPr="00B14CC1" w:rsidRDefault="006C1407" w:rsidP="006C1407">
      <w:pPr>
        <w:rPr>
          <w:rFonts w:cstheme="minorHAnsi"/>
          <w:color w:val="C00000"/>
          <w:sz w:val="28"/>
          <w:szCs w:val="20"/>
        </w:rPr>
      </w:pPr>
      <w:r w:rsidRPr="00B14CC1">
        <w:rPr>
          <w:rFonts w:cstheme="minorHAnsi"/>
          <w:color w:val="C00000"/>
          <w:sz w:val="28"/>
          <w:szCs w:val="20"/>
        </w:rPr>
        <w:t>Focus Upwards</w:t>
      </w:r>
    </w:p>
    <w:p w14:paraId="3EC20441" w14:textId="1475604D" w:rsidR="006C1407" w:rsidRPr="00F51F37" w:rsidRDefault="006C1407" w:rsidP="00E609D2">
      <w:pPr>
        <w:jc w:val="both"/>
        <w:rPr>
          <w:rFonts w:cstheme="minorHAnsi"/>
          <w:sz w:val="24"/>
        </w:rPr>
      </w:pPr>
      <w:r w:rsidRPr="00F51F37">
        <w:rPr>
          <w:rFonts w:cstheme="minorHAnsi"/>
          <w:sz w:val="24"/>
        </w:rPr>
        <w:t>Residents in an AYM house regularly meet to pray together on a daily basis. Generally, this takes 20-30 minutes every morning and evening. Times vary depending on the house.</w:t>
      </w:r>
    </w:p>
    <w:p w14:paraId="4D22C602" w14:textId="77777777" w:rsidR="006C1407" w:rsidRPr="00B14CC1" w:rsidRDefault="006C1407" w:rsidP="006C1407">
      <w:pPr>
        <w:rPr>
          <w:rFonts w:cstheme="minorHAnsi"/>
          <w:color w:val="C00000"/>
          <w:sz w:val="28"/>
          <w:szCs w:val="20"/>
        </w:rPr>
      </w:pPr>
      <w:r w:rsidRPr="00B14CC1">
        <w:rPr>
          <w:rFonts w:cstheme="minorHAnsi"/>
          <w:color w:val="C00000"/>
          <w:sz w:val="28"/>
          <w:szCs w:val="20"/>
        </w:rPr>
        <w:t>Focus Inside</w:t>
      </w:r>
    </w:p>
    <w:p w14:paraId="4A132221" w14:textId="77777777" w:rsidR="006C1407" w:rsidRPr="0054463E" w:rsidRDefault="006C1407" w:rsidP="006C1407">
      <w:pPr>
        <w:rPr>
          <w:rFonts w:cstheme="minorHAnsi"/>
          <w:b/>
          <w:bCs/>
          <w:color w:val="1F3864" w:themeColor="accent1" w:themeShade="80"/>
          <w:sz w:val="24"/>
        </w:rPr>
      </w:pPr>
      <w:r w:rsidRPr="0054463E">
        <w:rPr>
          <w:rFonts w:cstheme="minorHAnsi"/>
          <w:b/>
          <w:bCs/>
          <w:color w:val="1F3864" w:themeColor="accent1" w:themeShade="80"/>
          <w:sz w:val="24"/>
        </w:rPr>
        <w:t>House Nights</w:t>
      </w:r>
    </w:p>
    <w:p w14:paraId="39F69DEF" w14:textId="1A539E34" w:rsidR="006C1407" w:rsidRPr="00F51F37" w:rsidRDefault="006C1407" w:rsidP="00E609D2">
      <w:pPr>
        <w:jc w:val="both"/>
        <w:rPr>
          <w:rFonts w:cstheme="minorHAnsi"/>
          <w:sz w:val="24"/>
        </w:rPr>
      </w:pPr>
      <w:r w:rsidRPr="00F51F37">
        <w:rPr>
          <w:rFonts w:cstheme="minorHAnsi"/>
          <w:sz w:val="24"/>
        </w:rPr>
        <w:t>House residents meet together every fortnight for House Nights. This is a time of sharing, worship, prayer, Bible teaching and encouragement led by the house leader.</w:t>
      </w:r>
      <w:r w:rsidRPr="00F51F37">
        <w:rPr>
          <w:rStyle w:val="FootnoteReference"/>
          <w:rFonts w:cstheme="minorHAnsi"/>
          <w:sz w:val="24"/>
        </w:rPr>
        <w:footnoteReference w:id="26"/>
      </w:r>
      <w:r w:rsidR="0054463E">
        <w:rPr>
          <w:rFonts w:cstheme="minorHAnsi"/>
          <w:sz w:val="24"/>
        </w:rPr>
        <w:t xml:space="preserve"> </w:t>
      </w:r>
      <w:r w:rsidRPr="00F51F37">
        <w:rPr>
          <w:rFonts w:cstheme="minorHAnsi"/>
          <w:sz w:val="24"/>
        </w:rPr>
        <w:t xml:space="preserve">Every alternate fortnight </w:t>
      </w:r>
      <w:r w:rsidR="00E609D2" w:rsidRPr="00F51F37">
        <w:rPr>
          <w:rFonts w:cstheme="minorHAnsi"/>
          <w:sz w:val="24"/>
        </w:rPr>
        <w:t xml:space="preserve">residents of </w:t>
      </w:r>
      <w:r w:rsidRPr="00F51F37">
        <w:rPr>
          <w:rFonts w:cstheme="minorHAnsi"/>
          <w:sz w:val="24"/>
        </w:rPr>
        <w:t xml:space="preserve">all six houses </w:t>
      </w:r>
      <w:r w:rsidR="00E609D2" w:rsidRPr="00F51F37">
        <w:rPr>
          <w:rFonts w:cstheme="minorHAnsi"/>
          <w:sz w:val="24"/>
        </w:rPr>
        <w:t>meet</w:t>
      </w:r>
      <w:r w:rsidRPr="00F51F37">
        <w:rPr>
          <w:rFonts w:cstheme="minorHAnsi"/>
          <w:sz w:val="24"/>
        </w:rPr>
        <w:t xml:space="preserve"> at one venue. As well as time for socialising, these </w:t>
      </w:r>
      <w:r w:rsidR="00E609D2" w:rsidRPr="00F51F37">
        <w:rPr>
          <w:rFonts w:cstheme="minorHAnsi"/>
          <w:sz w:val="24"/>
        </w:rPr>
        <w:t xml:space="preserve">gatherings </w:t>
      </w:r>
      <w:r w:rsidRPr="00F51F37">
        <w:rPr>
          <w:rFonts w:cstheme="minorHAnsi"/>
          <w:sz w:val="24"/>
        </w:rPr>
        <w:t>include reflection on what is going on in their roles as youth leaders and training.</w:t>
      </w:r>
    </w:p>
    <w:p w14:paraId="45159F22" w14:textId="77777777" w:rsidR="006C1407" w:rsidRPr="0054463E" w:rsidRDefault="006C1407" w:rsidP="00E609D2">
      <w:pPr>
        <w:jc w:val="both"/>
        <w:rPr>
          <w:rFonts w:cstheme="minorHAnsi"/>
          <w:b/>
          <w:bCs/>
          <w:color w:val="1F3864" w:themeColor="accent1" w:themeShade="80"/>
          <w:sz w:val="24"/>
        </w:rPr>
      </w:pPr>
      <w:r w:rsidRPr="0054463E">
        <w:rPr>
          <w:rFonts w:cstheme="minorHAnsi"/>
          <w:b/>
          <w:bCs/>
          <w:color w:val="1F3864" w:themeColor="accent1" w:themeShade="80"/>
          <w:sz w:val="24"/>
        </w:rPr>
        <w:t>Mentoring</w:t>
      </w:r>
    </w:p>
    <w:p w14:paraId="6986B5DD" w14:textId="77777777" w:rsidR="006C1407" w:rsidRPr="00F51F37" w:rsidRDefault="006C1407" w:rsidP="00E609D2">
      <w:pPr>
        <w:jc w:val="both"/>
        <w:rPr>
          <w:rFonts w:cstheme="minorHAnsi"/>
          <w:sz w:val="24"/>
        </w:rPr>
      </w:pPr>
      <w:r w:rsidRPr="00F51F37">
        <w:rPr>
          <w:rFonts w:cstheme="minorHAnsi"/>
          <w:sz w:val="24"/>
        </w:rPr>
        <w:t>Each resident also has a fortnightly scheduled meeting with a mentor (usually the house leader) to talk through anything that has come up or that they are finding challenging.</w:t>
      </w:r>
    </w:p>
    <w:p w14:paraId="6FFBC94E" w14:textId="77777777" w:rsidR="006C1407" w:rsidRPr="0054463E" w:rsidRDefault="006C1407" w:rsidP="00E609D2">
      <w:pPr>
        <w:jc w:val="both"/>
        <w:rPr>
          <w:rFonts w:cstheme="minorHAnsi"/>
          <w:b/>
          <w:bCs/>
          <w:color w:val="1F3864" w:themeColor="accent1" w:themeShade="80"/>
          <w:sz w:val="24"/>
        </w:rPr>
      </w:pPr>
      <w:r w:rsidRPr="0054463E">
        <w:rPr>
          <w:rFonts w:cstheme="minorHAnsi"/>
          <w:b/>
          <w:bCs/>
          <w:color w:val="1F3864" w:themeColor="accent1" w:themeShade="80"/>
          <w:sz w:val="24"/>
        </w:rPr>
        <w:t>Local Church Attendance</w:t>
      </w:r>
    </w:p>
    <w:p w14:paraId="646EDF88" w14:textId="5E0CFA24" w:rsidR="006C1407" w:rsidRPr="00F51F37" w:rsidRDefault="006C1407" w:rsidP="00E609D2">
      <w:pPr>
        <w:jc w:val="both"/>
        <w:rPr>
          <w:rFonts w:cstheme="minorHAnsi"/>
          <w:sz w:val="24"/>
        </w:rPr>
      </w:pPr>
      <w:r w:rsidRPr="00F51F37">
        <w:rPr>
          <w:rFonts w:cstheme="minorHAnsi"/>
          <w:sz w:val="24"/>
        </w:rPr>
        <w:t>Sunday morning attendance in the local church of the Youth Group is a priority for any AYM House resident.</w:t>
      </w:r>
      <w:r w:rsidR="0054463E">
        <w:rPr>
          <w:rFonts w:cstheme="minorHAnsi"/>
          <w:sz w:val="24"/>
        </w:rPr>
        <w:t xml:space="preserve"> </w:t>
      </w:r>
      <w:r w:rsidRPr="00F51F37">
        <w:rPr>
          <w:rFonts w:cstheme="minorHAnsi"/>
          <w:sz w:val="24"/>
        </w:rPr>
        <w:t>On Sunday evenings, the Wellington Diocese holds a regional Youth Service which AYM residents are expected to attend.</w:t>
      </w:r>
    </w:p>
    <w:p w14:paraId="7C94DD4E" w14:textId="77777777" w:rsidR="006C1407" w:rsidRPr="00B14CC1" w:rsidRDefault="006C1407" w:rsidP="006C1407">
      <w:pPr>
        <w:rPr>
          <w:rFonts w:cstheme="minorHAnsi"/>
          <w:color w:val="C00000"/>
          <w:sz w:val="28"/>
          <w:szCs w:val="20"/>
        </w:rPr>
      </w:pPr>
      <w:r w:rsidRPr="00B14CC1">
        <w:rPr>
          <w:rFonts w:cstheme="minorHAnsi"/>
          <w:color w:val="C00000"/>
          <w:sz w:val="28"/>
          <w:szCs w:val="20"/>
        </w:rPr>
        <w:t>Focus Outwards</w:t>
      </w:r>
    </w:p>
    <w:p w14:paraId="75FAEBD3" w14:textId="77777777" w:rsidR="006C1407" w:rsidRPr="0054463E" w:rsidRDefault="006C1407" w:rsidP="006C1407">
      <w:pPr>
        <w:rPr>
          <w:rFonts w:cstheme="minorHAnsi"/>
          <w:b/>
          <w:bCs/>
          <w:color w:val="1F3864" w:themeColor="accent1" w:themeShade="80"/>
          <w:sz w:val="24"/>
        </w:rPr>
      </w:pPr>
      <w:r w:rsidRPr="0054463E">
        <w:rPr>
          <w:rFonts w:cstheme="minorHAnsi"/>
          <w:b/>
          <w:bCs/>
          <w:color w:val="1F3864" w:themeColor="accent1" w:themeShade="80"/>
          <w:sz w:val="24"/>
        </w:rPr>
        <w:t>Youth Work</w:t>
      </w:r>
    </w:p>
    <w:p w14:paraId="3635EC79" w14:textId="77777777" w:rsidR="006C1407" w:rsidRPr="00F51F37" w:rsidRDefault="006C1407" w:rsidP="00410429">
      <w:pPr>
        <w:jc w:val="both"/>
        <w:rPr>
          <w:rFonts w:cstheme="minorHAnsi"/>
          <w:sz w:val="24"/>
        </w:rPr>
      </w:pPr>
      <w:r w:rsidRPr="00F51F37">
        <w:rPr>
          <w:rFonts w:cstheme="minorHAnsi"/>
          <w:sz w:val="24"/>
        </w:rPr>
        <w:t>AYM residents are expected to serve up to 10 hours in the youth group of their local Anglican church. Youth groups normally happen weekly on Thursday or Friday evenings. Roles and responsibilities may vary depending on the experience and skill of the youth worker. The main focus is on coming alongside youth and sharing life with them.</w:t>
      </w:r>
    </w:p>
    <w:p w14:paraId="4DBDAA4F" w14:textId="77777777" w:rsidR="006C1407" w:rsidRPr="0054463E" w:rsidRDefault="006C1407" w:rsidP="006C1407">
      <w:pPr>
        <w:rPr>
          <w:rFonts w:cstheme="minorHAnsi"/>
          <w:b/>
          <w:bCs/>
          <w:color w:val="1F3864" w:themeColor="accent1" w:themeShade="80"/>
          <w:sz w:val="24"/>
        </w:rPr>
      </w:pPr>
      <w:r w:rsidRPr="0054463E">
        <w:rPr>
          <w:rFonts w:cstheme="minorHAnsi"/>
          <w:b/>
          <w:bCs/>
          <w:color w:val="1F3864" w:themeColor="accent1" w:themeShade="80"/>
          <w:sz w:val="24"/>
        </w:rPr>
        <w:t>Events</w:t>
      </w:r>
    </w:p>
    <w:p w14:paraId="003B7610" w14:textId="77777777" w:rsidR="006C1407" w:rsidRPr="00F51F37" w:rsidRDefault="006C1407" w:rsidP="006C1407">
      <w:pPr>
        <w:rPr>
          <w:rFonts w:cstheme="minorHAnsi"/>
          <w:sz w:val="24"/>
        </w:rPr>
      </w:pPr>
      <w:r w:rsidRPr="00F51F37">
        <w:rPr>
          <w:rFonts w:cstheme="minorHAnsi"/>
          <w:sz w:val="24"/>
        </w:rPr>
        <w:t>Residents of AYM Houses are expected to participate in the five regional Anglican Youth Movement events held during the year. These include:</w:t>
      </w:r>
    </w:p>
    <w:p w14:paraId="042D03BB" w14:textId="77777777" w:rsidR="006C1407" w:rsidRPr="00F51F37" w:rsidRDefault="006C1407" w:rsidP="006C1407">
      <w:pPr>
        <w:pStyle w:val="ListParagraph"/>
        <w:numPr>
          <w:ilvl w:val="0"/>
          <w:numId w:val="6"/>
        </w:numPr>
        <w:rPr>
          <w:rFonts w:cstheme="minorHAnsi"/>
          <w:sz w:val="24"/>
        </w:rPr>
      </w:pPr>
      <w:r w:rsidRPr="00F51F37">
        <w:rPr>
          <w:rFonts w:cstheme="minorHAnsi"/>
          <w:sz w:val="24"/>
        </w:rPr>
        <w:t>The Games</w:t>
      </w:r>
    </w:p>
    <w:p w14:paraId="4DF4CE16" w14:textId="77777777" w:rsidR="006C1407" w:rsidRPr="00F51F37" w:rsidRDefault="006C1407" w:rsidP="006C1407">
      <w:pPr>
        <w:pStyle w:val="ListParagraph"/>
        <w:numPr>
          <w:ilvl w:val="0"/>
          <w:numId w:val="6"/>
        </w:numPr>
        <w:rPr>
          <w:rFonts w:cstheme="minorHAnsi"/>
          <w:sz w:val="24"/>
        </w:rPr>
      </w:pPr>
      <w:r w:rsidRPr="00F51F37">
        <w:rPr>
          <w:rFonts w:cstheme="minorHAnsi"/>
          <w:sz w:val="24"/>
        </w:rPr>
        <w:t>Easter Camp</w:t>
      </w:r>
    </w:p>
    <w:p w14:paraId="43931033" w14:textId="77777777" w:rsidR="006C1407" w:rsidRPr="00F51F37" w:rsidRDefault="006C1407" w:rsidP="006C1407">
      <w:pPr>
        <w:pStyle w:val="ListParagraph"/>
        <w:numPr>
          <w:ilvl w:val="0"/>
          <w:numId w:val="6"/>
        </w:numPr>
        <w:rPr>
          <w:rFonts w:cstheme="minorHAnsi"/>
          <w:sz w:val="24"/>
        </w:rPr>
      </w:pPr>
      <w:r w:rsidRPr="00F51F37">
        <w:rPr>
          <w:rFonts w:cstheme="minorHAnsi"/>
          <w:sz w:val="24"/>
        </w:rPr>
        <w:t>Intermediate Camp</w:t>
      </w:r>
    </w:p>
    <w:p w14:paraId="7BE13EEE" w14:textId="77777777" w:rsidR="006C1407" w:rsidRPr="00F51F37" w:rsidRDefault="006C1407" w:rsidP="006C1407">
      <w:pPr>
        <w:pStyle w:val="ListParagraph"/>
        <w:numPr>
          <w:ilvl w:val="0"/>
          <w:numId w:val="6"/>
        </w:numPr>
        <w:rPr>
          <w:rFonts w:cstheme="minorHAnsi"/>
          <w:sz w:val="24"/>
        </w:rPr>
      </w:pPr>
      <w:r w:rsidRPr="00F51F37">
        <w:rPr>
          <w:rFonts w:cstheme="minorHAnsi"/>
          <w:sz w:val="24"/>
        </w:rPr>
        <w:t>Discipleship Camp</w:t>
      </w:r>
    </w:p>
    <w:p w14:paraId="0AF46E84" w14:textId="77777777" w:rsidR="0054463E" w:rsidRDefault="006C1407" w:rsidP="0054463E">
      <w:pPr>
        <w:pStyle w:val="ListParagraph"/>
        <w:numPr>
          <w:ilvl w:val="0"/>
          <w:numId w:val="6"/>
        </w:numPr>
        <w:spacing w:after="0"/>
        <w:jc w:val="both"/>
        <w:rPr>
          <w:rFonts w:cstheme="minorHAnsi"/>
          <w:sz w:val="24"/>
        </w:rPr>
      </w:pPr>
      <w:r w:rsidRPr="0054463E">
        <w:rPr>
          <w:rFonts w:cstheme="minorHAnsi"/>
          <w:sz w:val="24"/>
        </w:rPr>
        <w:t>The Abbey</w:t>
      </w:r>
      <w:r w:rsidR="0054463E" w:rsidRPr="0054463E">
        <w:rPr>
          <w:rFonts w:cstheme="minorHAnsi"/>
          <w:sz w:val="24"/>
        </w:rPr>
        <w:t>.</w:t>
      </w:r>
      <w:r w:rsidR="0054463E">
        <w:rPr>
          <w:rStyle w:val="FootnoteReference"/>
          <w:rFonts w:cstheme="minorHAnsi"/>
          <w:sz w:val="24"/>
        </w:rPr>
        <w:footnoteReference w:id="27"/>
      </w:r>
      <w:r w:rsidR="00410429" w:rsidRPr="0054463E">
        <w:rPr>
          <w:rFonts w:cstheme="minorHAnsi"/>
          <w:sz w:val="24"/>
        </w:rPr>
        <w:t xml:space="preserve"> </w:t>
      </w:r>
    </w:p>
    <w:p w14:paraId="020F4535" w14:textId="23A4A340" w:rsidR="006C1407" w:rsidRDefault="006C1407" w:rsidP="0054463E">
      <w:pPr>
        <w:spacing w:after="0"/>
        <w:jc w:val="both"/>
        <w:rPr>
          <w:rFonts w:cstheme="minorHAnsi"/>
          <w:sz w:val="24"/>
        </w:rPr>
      </w:pPr>
      <w:r w:rsidRPr="0054463E">
        <w:rPr>
          <w:rFonts w:cstheme="minorHAnsi"/>
          <w:sz w:val="24"/>
        </w:rPr>
        <w:lastRenderedPageBreak/>
        <w:t>In addition to this, there is also a starting</w:t>
      </w:r>
      <w:r w:rsidR="00410429" w:rsidRPr="0054463E">
        <w:rPr>
          <w:rFonts w:cstheme="minorHAnsi"/>
          <w:sz w:val="24"/>
        </w:rPr>
        <w:t>-</w:t>
      </w:r>
      <w:r w:rsidRPr="0054463E">
        <w:rPr>
          <w:rFonts w:cstheme="minorHAnsi"/>
          <w:sz w:val="24"/>
        </w:rPr>
        <w:t>up day in January, a closing day in December and a Hui on Queens Birthday.</w:t>
      </w:r>
    </w:p>
    <w:p w14:paraId="7E17A683" w14:textId="36855717" w:rsidR="007A228C" w:rsidRDefault="007A228C" w:rsidP="0054463E">
      <w:pPr>
        <w:spacing w:after="0"/>
        <w:jc w:val="both"/>
        <w:rPr>
          <w:rFonts w:cstheme="minorHAnsi"/>
          <w:sz w:val="24"/>
        </w:rPr>
      </w:pPr>
    </w:p>
    <w:p w14:paraId="346AE480" w14:textId="77777777" w:rsidR="007A228C" w:rsidRPr="0054463E" w:rsidRDefault="007A228C" w:rsidP="0054463E">
      <w:pPr>
        <w:spacing w:after="0"/>
        <w:jc w:val="both"/>
        <w:rPr>
          <w:rFonts w:cstheme="minorHAnsi"/>
          <w:sz w:val="24"/>
        </w:rPr>
      </w:pPr>
    </w:p>
    <w:p w14:paraId="6B3D9F67" w14:textId="573EB880" w:rsidR="003B597A" w:rsidRPr="0054463E" w:rsidRDefault="00045585" w:rsidP="003B597A">
      <w:pPr>
        <w:rPr>
          <w:rFonts w:cstheme="minorHAnsi"/>
          <w:b/>
          <w:bCs/>
          <w:color w:val="1F3864" w:themeColor="accent1" w:themeShade="80"/>
          <w:sz w:val="28"/>
          <w:szCs w:val="18"/>
        </w:rPr>
      </w:pPr>
      <w:r>
        <w:rPr>
          <w:rFonts w:cstheme="minorHAnsi"/>
          <w:b/>
          <w:bCs/>
          <w:color w:val="1F3864" w:themeColor="accent1" w:themeShade="80"/>
          <w:sz w:val="28"/>
          <w:szCs w:val="18"/>
        </w:rPr>
        <w:t>Reflections</w:t>
      </w:r>
      <w:r w:rsidR="003B597A" w:rsidRPr="0054463E">
        <w:rPr>
          <w:rFonts w:cstheme="minorHAnsi"/>
          <w:b/>
          <w:bCs/>
          <w:color w:val="1F3864" w:themeColor="accent1" w:themeShade="80"/>
          <w:sz w:val="28"/>
          <w:szCs w:val="18"/>
        </w:rPr>
        <w:t xml:space="preserve"> on the AYM Community</w:t>
      </w:r>
    </w:p>
    <w:p w14:paraId="7DAF86FD" w14:textId="1694A741" w:rsidR="003B597A" w:rsidRPr="00F51F37" w:rsidRDefault="003B597A" w:rsidP="00410429">
      <w:pPr>
        <w:jc w:val="both"/>
        <w:rPr>
          <w:rFonts w:cstheme="minorHAnsi"/>
          <w:sz w:val="24"/>
        </w:rPr>
      </w:pPr>
      <w:r w:rsidRPr="00F51F37">
        <w:rPr>
          <w:rFonts w:cstheme="minorHAnsi"/>
          <w:sz w:val="24"/>
        </w:rPr>
        <w:t xml:space="preserve">In reflecting on the AYM Houses, </w:t>
      </w:r>
      <w:r w:rsidR="00410429" w:rsidRPr="00F51F37">
        <w:rPr>
          <w:rFonts w:cstheme="minorHAnsi"/>
          <w:sz w:val="24"/>
        </w:rPr>
        <w:t>I suggest</w:t>
      </w:r>
      <w:r w:rsidRPr="00F51F37">
        <w:rPr>
          <w:rFonts w:cstheme="minorHAnsi"/>
          <w:sz w:val="24"/>
        </w:rPr>
        <w:t xml:space="preserve"> that the Wellington Anglican Youth </w:t>
      </w:r>
      <w:r w:rsidR="00410429" w:rsidRPr="00F51F37">
        <w:rPr>
          <w:rFonts w:cstheme="minorHAnsi"/>
          <w:sz w:val="24"/>
        </w:rPr>
        <w:t>M</w:t>
      </w:r>
      <w:r w:rsidRPr="00F51F37">
        <w:rPr>
          <w:rFonts w:cstheme="minorHAnsi"/>
          <w:sz w:val="24"/>
        </w:rPr>
        <w:t>ovement ha</w:t>
      </w:r>
      <w:r w:rsidR="00410429" w:rsidRPr="00F51F37">
        <w:rPr>
          <w:rFonts w:cstheme="minorHAnsi"/>
          <w:sz w:val="24"/>
        </w:rPr>
        <w:t>s</w:t>
      </w:r>
      <w:r w:rsidRPr="00F51F37">
        <w:rPr>
          <w:rFonts w:cstheme="minorHAnsi"/>
          <w:sz w:val="24"/>
        </w:rPr>
        <w:t xml:space="preserve"> established a promising approach to leadership development. It has the potential to develop up and coming leaders, </w:t>
      </w:r>
      <w:r w:rsidR="0054463E">
        <w:rPr>
          <w:rFonts w:cstheme="minorHAnsi"/>
          <w:sz w:val="24"/>
        </w:rPr>
        <w:t>not only</w:t>
      </w:r>
      <w:r w:rsidRPr="00F51F37">
        <w:rPr>
          <w:rFonts w:cstheme="minorHAnsi"/>
          <w:sz w:val="24"/>
        </w:rPr>
        <w:t xml:space="preserve"> in their calling and pastoral skill, but also their character.</w:t>
      </w:r>
      <w:r w:rsidR="00410429" w:rsidRPr="00F51F37">
        <w:rPr>
          <w:rFonts w:cstheme="minorHAnsi"/>
          <w:sz w:val="24"/>
        </w:rPr>
        <w:t xml:space="preserve"> </w:t>
      </w:r>
      <w:r w:rsidRPr="00F51F37">
        <w:rPr>
          <w:rFonts w:cstheme="minorHAnsi"/>
          <w:sz w:val="24"/>
        </w:rPr>
        <w:t xml:space="preserve">A community environment, coupled with caring mentoring and monastic practices of prayer and service seem to me to be </w:t>
      </w:r>
      <w:r w:rsidR="00410429" w:rsidRPr="00F51F37">
        <w:rPr>
          <w:rFonts w:cstheme="minorHAnsi"/>
          <w:sz w:val="24"/>
        </w:rPr>
        <w:t>a viable</w:t>
      </w:r>
      <w:r w:rsidRPr="00F51F37">
        <w:rPr>
          <w:rFonts w:cstheme="minorHAnsi"/>
          <w:sz w:val="24"/>
        </w:rPr>
        <w:t xml:space="preserve"> way to foster and develop character in </w:t>
      </w:r>
      <w:r w:rsidR="00410429" w:rsidRPr="00F51F37">
        <w:rPr>
          <w:rFonts w:cstheme="minorHAnsi"/>
          <w:sz w:val="24"/>
        </w:rPr>
        <w:t>young</w:t>
      </w:r>
      <w:r w:rsidRPr="00F51F37">
        <w:rPr>
          <w:rFonts w:cstheme="minorHAnsi"/>
          <w:sz w:val="24"/>
        </w:rPr>
        <w:t xml:space="preserve"> leaders.</w:t>
      </w:r>
    </w:p>
    <w:p w14:paraId="51DA903F" w14:textId="034E7AA2" w:rsidR="003B597A" w:rsidRPr="00F51F37" w:rsidRDefault="00410429" w:rsidP="00410429">
      <w:pPr>
        <w:jc w:val="both"/>
        <w:rPr>
          <w:rFonts w:cstheme="minorHAnsi"/>
          <w:sz w:val="24"/>
        </w:rPr>
      </w:pPr>
      <w:r w:rsidRPr="00F51F37">
        <w:rPr>
          <w:rFonts w:cstheme="minorHAnsi"/>
          <w:sz w:val="24"/>
        </w:rPr>
        <w:t>This</w:t>
      </w:r>
      <w:r w:rsidR="003B597A" w:rsidRPr="00F51F37">
        <w:rPr>
          <w:rFonts w:cstheme="minorHAnsi"/>
          <w:sz w:val="24"/>
        </w:rPr>
        <w:t xml:space="preserve"> model </w:t>
      </w:r>
      <w:r w:rsidRPr="00F51F37">
        <w:rPr>
          <w:rFonts w:cstheme="minorHAnsi"/>
          <w:sz w:val="24"/>
        </w:rPr>
        <w:t>has</w:t>
      </w:r>
      <w:r w:rsidR="003B597A" w:rsidRPr="00F51F37">
        <w:rPr>
          <w:rFonts w:cstheme="minorHAnsi"/>
          <w:sz w:val="24"/>
        </w:rPr>
        <w:t xml:space="preserve"> the potential to work well in a Presbytery environment, for a number of reasons:</w:t>
      </w:r>
    </w:p>
    <w:p w14:paraId="48DC8FF0" w14:textId="79CD5DB7" w:rsidR="003B597A" w:rsidRPr="00F51F37" w:rsidRDefault="003B597A" w:rsidP="00410429">
      <w:pPr>
        <w:pStyle w:val="ListParagraph"/>
        <w:numPr>
          <w:ilvl w:val="0"/>
          <w:numId w:val="7"/>
        </w:numPr>
        <w:jc w:val="both"/>
        <w:rPr>
          <w:rFonts w:cstheme="minorHAnsi"/>
          <w:sz w:val="24"/>
        </w:rPr>
      </w:pPr>
      <w:r w:rsidRPr="00F51F37">
        <w:rPr>
          <w:rFonts w:cstheme="minorHAnsi"/>
          <w:sz w:val="24"/>
        </w:rPr>
        <w:t>Many churches within the Presbytery still have youth groups actively engaging with the you</w:t>
      </w:r>
      <w:r w:rsidR="00410429" w:rsidRPr="00F51F37">
        <w:rPr>
          <w:rFonts w:cstheme="minorHAnsi"/>
          <w:sz w:val="24"/>
        </w:rPr>
        <w:t>ng people</w:t>
      </w:r>
      <w:r w:rsidRPr="00F51F37">
        <w:rPr>
          <w:rFonts w:cstheme="minorHAnsi"/>
          <w:sz w:val="24"/>
        </w:rPr>
        <w:t xml:space="preserve"> in their church and wider community</w:t>
      </w:r>
    </w:p>
    <w:p w14:paraId="508AB5DD" w14:textId="77777777" w:rsidR="003B597A" w:rsidRPr="00F51F37" w:rsidRDefault="003B597A" w:rsidP="003B597A">
      <w:pPr>
        <w:pStyle w:val="ListParagraph"/>
        <w:numPr>
          <w:ilvl w:val="0"/>
          <w:numId w:val="7"/>
        </w:numPr>
        <w:rPr>
          <w:rFonts w:cstheme="minorHAnsi"/>
          <w:sz w:val="24"/>
        </w:rPr>
      </w:pPr>
      <w:r w:rsidRPr="00F51F37">
        <w:rPr>
          <w:rFonts w:cstheme="minorHAnsi"/>
          <w:sz w:val="24"/>
        </w:rPr>
        <w:t>It provides incentives for young people to engage with local churches</w:t>
      </w:r>
    </w:p>
    <w:p w14:paraId="746FCAA8" w14:textId="77777777" w:rsidR="003B597A" w:rsidRPr="00F51F37" w:rsidRDefault="003B597A" w:rsidP="003B597A">
      <w:pPr>
        <w:pStyle w:val="ListParagraph"/>
        <w:numPr>
          <w:ilvl w:val="0"/>
          <w:numId w:val="7"/>
        </w:numPr>
        <w:rPr>
          <w:rFonts w:cstheme="minorHAnsi"/>
          <w:sz w:val="24"/>
        </w:rPr>
      </w:pPr>
      <w:r w:rsidRPr="00F51F37">
        <w:rPr>
          <w:rFonts w:cstheme="minorHAnsi"/>
          <w:sz w:val="24"/>
        </w:rPr>
        <w:t xml:space="preserve">It provides opportunities for meaningful service and engagement for Youth who have ‘aged out’ of a traditional youth group structure </w:t>
      </w:r>
    </w:p>
    <w:p w14:paraId="7FBE7408" w14:textId="5ED8BE0E" w:rsidR="003B597A" w:rsidRPr="00F51F37" w:rsidRDefault="003B597A" w:rsidP="003B597A">
      <w:pPr>
        <w:pStyle w:val="ListParagraph"/>
        <w:numPr>
          <w:ilvl w:val="0"/>
          <w:numId w:val="7"/>
        </w:numPr>
        <w:rPr>
          <w:rFonts w:cstheme="minorHAnsi"/>
          <w:sz w:val="24"/>
        </w:rPr>
      </w:pPr>
      <w:r w:rsidRPr="00F51F37">
        <w:rPr>
          <w:rFonts w:cstheme="minorHAnsi"/>
          <w:sz w:val="24"/>
        </w:rPr>
        <w:t>It could make good use of existing church infrastructure such as unused manses</w:t>
      </w:r>
      <w:r w:rsidR="00632991">
        <w:rPr>
          <w:rFonts w:cstheme="minorHAnsi"/>
          <w:sz w:val="24"/>
        </w:rPr>
        <w:t>/</w:t>
      </w:r>
      <w:r w:rsidRPr="00F51F37">
        <w:rPr>
          <w:rFonts w:cstheme="minorHAnsi"/>
          <w:sz w:val="24"/>
        </w:rPr>
        <w:t>churches</w:t>
      </w:r>
    </w:p>
    <w:p w14:paraId="4876516A" w14:textId="44C9D261" w:rsidR="003B597A" w:rsidRPr="00F51F37" w:rsidRDefault="003B597A" w:rsidP="003B597A">
      <w:pPr>
        <w:pStyle w:val="ListParagraph"/>
        <w:numPr>
          <w:ilvl w:val="0"/>
          <w:numId w:val="7"/>
        </w:numPr>
        <w:rPr>
          <w:rFonts w:cstheme="minorHAnsi"/>
          <w:sz w:val="24"/>
        </w:rPr>
      </w:pPr>
      <w:r w:rsidRPr="00F51F37">
        <w:rPr>
          <w:rFonts w:cstheme="minorHAnsi"/>
          <w:sz w:val="24"/>
        </w:rPr>
        <w:t xml:space="preserve">It is an approach that could work either for individual congregations, or for a group of congregations in </w:t>
      </w:r>
      <w:r w:rsidR="0054463E" w:rsidRPr="00F51F37">
        <w:rPr>
          <w:rFonts w:cstheme="minorHAnsi"/>
          <w:sz w:val="24"/>
        </w:rPr>
        <w:t>relatively</w:t>
      </w:r>
      <w:r w:rsidRPr="00F51F37">
        <w:rPr>
          <w:rFonts w:cstheme="minorHAnsi"/>
          <w:sz w:val="24"/>
        </w:rPr>
        <w:t xml:space="preserve"> close proximity to each other.</w:t>
      </w:r>
    </w:p>
    <w:p w14:paraId="7E1E28BE" w14:textId="77777777" w:rsidR="003B597A" w:rsidRPr="00F51F37" w:rsidRDefault="003B597A" w:rsidP="003B597A">
      <w:pPr>
        <w:pStyle w:val="ListParagraph"/>
        <w:numPr>
          <w:ilvl w:val="0"/>
          <w:numId w:val="7"/>
        </w:numPr>
        <w:rPr>
          <w:rFonts w:cstheme="minorHAnsi"/>
          <w:sz w:val="24"/>
        </w:rPr>
      </w:pPr>
      <w:r w:rsidRPr="00F51F37">
        <w:rPr>
          <w:rFonts w:cstheme="minorHAnsi"/>
          <w:sz w:val="24"/>
        </w:rPr>
        <w:t>It could create opportunities for engagement for churches whose youth work struggles to integrate with their regular Sunday congregation</w:t>
      </w:r>
    </w:p>
    <w:p w14:paraId="660E0E09" w14:textId="53E3B430" w:rsidR="003B597A" w:rsidRPr="00F51F37" w:rsidRDefault="003B597A" w:rsidP="003B597A">
      <w:pPr>
        <w:pStyle w:val="ListParagraph"/>
        <w:numPr>
          <w:ilvl w:val="0"/>
          <w:numId w:val="7"/>
        </w:numPr>
        <w:rPr>
          <w:rFonts w:cstheme="minorHAnsi"/>
          <w:sz w:val="24"/>
        </w:rPr>
      </w:pPr>
      <w:r w:rsidRPr="00F51F37">
        <w:rPr>
          <w:rFonts w:cstheme="minorHAnsi"/>
          <w:sz w:val="24"/>
        </w:rPr>
        <w:t>It provides an intensive, monastic nurturing environment for young people to pursue the call on God on their lives</w:t>
      </w:r>
      <w:r w:rsidR="009803DD" w:rsidRPr="00F51F37">
        <w:rPr>
          <w:rFonts w:cstheme="minorHAnsi"/>
          <w:sz w:val="24"/>
        </w:rPr>
        <w:t>, wherever that may lead.</w:t>
      </w:r>
    </w:p>
    <w:p w14:paraId="443D69C7" w14:textId="3144ACE7" w:rsidR="003B597A" w:rsidRPr="00F51F37" w:rsidRDefault="009803DD" w:rsidP="0054463E">
      <w:pPr>
        <w:spacing w:after="0"/>
        <w:jc w:val="both"/>
        <w:rPr>
          <w:rFonts w:cstheme="minorHAnsi"/>
          <w:sz w:val="24"/>
        </w:rPr>
      </w:pPr>
      <w:r w:rsidRPr="00F51F37">
        <w:rPr>
          <w:rFonts w:cstheme="minorHAnsi"/>
          <w:sz w:val="24"/>
        </w:rPr>
        <w:t>I believe t</w:t>
      </w:r>
      <w:r w:rsidR="003B597A" w:rsidRPr="00F51F37">
        <w:rPr>
          <w:rFonts w:cstheme="minorHAnsi"/>
          <w:sz w:val="24"/>
        </w:rPr>
        <w:t xml:space="preserve">his approach has had a positive effect in developing leadership in a denomination with similar demographics to </w:t>
      </w:r>
      <w:r w:rsidRPr="00F51F37">
        <w:rPr>
          <w:rFonts w:cstheme="minorHAnsi"/>
          <w:sz w:val="24"/>
        </w:rPr>
        <w:t>those of the PCANZ.</w:t>
      </w:r>
    </w:p>
    <w:p w14:paraId="72960DF0" w14:textId="5DB470CA" w:rsidR="0054463E" w:rsidRDefault="0054463E" w:rsidP="003B597A">
      <w:pPr>
        <w:rPr>
          <w:rFonts w:cstheme="minorHAnsi"/>
          <w:b/>
          <w:bCs/>
          <w:color w:val="1F3864" w:themeColor="accent1" w:themeShade="80"/>
          <w:sz w:val="28"/>
          <w:szCs w:val="18"/>
        </w:rPr>
      </w:pPr>
    </w:p>
    <w:p w14:paraId="10BCF831" w14:textId="53AB6D89" w:rsidR="003B597A" w:rsidRPr="0054463E" w:rsidRDefault="003B597A" w:rsidP="003B597A">
      <w:pPr>
        <w:rPr>
          <w:rFonts w:cstheme="minorHAnsi"/>
          <w:b/>
          <w:bCs/>
          <w:color w:val="1F3864" w:themeColor="accent1" w:themeShade="80"/>
          <w:sz w:val="28"/>
          <w:szCs w:val="18"/>
        </w:rPr>
      </w:pPr>
      <w:r w:rsidRPr="0054463E">
        <w:rPr>
          <w:rFonts w:cstheme="minorHAnsi"/>
          <w:b/>
          <w:bCs/>
          <w:color w:val="1F3864" w:themeColor="accent1" w:themeShade="80"/>
          <w:sz w:val="28"/>
          <w:szCs w:val="18"/>
        </w:rPr>
        <w:t>Potential Challenges to This Approach</w:t>
      </w:r>
    </w:p>
    <w:p w14:paraId="3C8A218E" w14:textId="64EEC9C2" w:rsidR="003B597A" w:rsidRPr="00F51F37" w:rsidRDefault="003B597A" w:rsidP="009803DD">
      <w:pPr>
        <w:jc w:val="both"/>
        <w:rPr>
          <w:rFonts w:cstheme="minorHAnsi"/>
          <w:sz w:val="24"/>
        </w:rPr>
      </w:pPr>
      <w:r w:rsidRPr="00F51F37">
        <w:rPr>
          <w:rFonts w:cstheme="minorHAnsi"/>
          <w:sz w:val="24"/>
        </w:rPr>
        <w:t>However, as promising as this approach seems to be, there are some challenges. If the Presbytery were to adopt a</w:t>
      </w:r>
      <w:r w:rsidR="009803DD" w:rsidRPr="00F51F37">
        <w:rPr>
          <w:rFonts w:cstheme="minorHAnsi"/>
          <w:sz w:val="24"/>
        </w:rPr>
        <w:t>n</w:t>
      </w:r>
      <w:r w:rsidRPr="00F51F37">
        <w:rPr>
          <w:rFonts w:cstheme="minorHAnsi"/>
          <w:sz w:val="24"/>
        </w:rPr>
        <w:t xml:space="preserve"> approach to leadership development </w:t>
      </w:r>
      <w:r w:rsidR="009803DD" w:rsidRPr="00F51F37">
        <w:rPr>
          <w:rFonts w:cstheme="minorHAnsi"/>
          <w:sz w:val="24"/>
        </w:rPr>
        <w:t xml:space="preserve">similar to that of </w:t>
      </w:r>
      <w:r w:rsidRPr="00F51F37">
        <w:rPr>
          <w:rFonts w:cstheme="minorHAnsi"/>
          <w:sz w:val="24"/>
        </w:rPr>
        <w:t xml:space="preserve">the Wellington Anglican Diocese, we would have to factor in </w:t>
      </w:r>
      <w:r w:rsidR="009803DD" w:rsidRPr="00F51F37">
        <w:rPr>
          <w:rFonts w:cstheme="minorHAnsi"/>
          <w:sz w:val="24"/>
        </w:rPr>
        <w:t xml:space="preserve">a number of </w:t>
      </w:r>
      <w:r w:rsidRPr="00F51F37">
        <w:rPr>
          <w:rFonts w:cstheme="minorHAnsi"/>
          <w:sz w:val="24"/>
        </w:rPr>
        <w:t>key considerations</w:t>
      </w:r>
      <w:r w:rsidR="009803DD" w:rsidRPr="00F51F37">
        <w:rPr>
          <w:rFonts w:cstheme="minorHAnsi"/>
          <w:sz w:val="24"/>
        </w:rPr>
        <w:t>:</w:t>
      </w:r>
    </w:p>
    <w:p w14:paraId="1A362672" w14:textId="6511AFE9" w:rsidR="003B597A" w:rsidRPr="00F51F37" w:rsidRDefault="009803DD" w:rsidP="003B597A">
      <w:pPr>
        <w:pStyle w:val="ListParagraph"/>
        <w:numPr>
          <w:ilvl w:val="0"/>
          <w:numId w:val="8"/>
        </w:numPr>
        <w:rPr>
          <w:rFonts w:cstheme="minorHAnsi"/>
          <w:sz w:val="24"/>
        </w:rPr>
      </w:pPr>
      <w:r w:rsidRPr="00F51F37">
        <w:rPr>
          <w:rFonts w:cstheme="minorHAnsi"/>
          <w:sz w:val="24"/>
        </w:rPr>
        <w:t>recruiting</w:t>
      </w:r>
      <w:r w:rsidR="003B597A" w:rsidRPr="00F51F37">
        <w:rPr>
          <w:rFonts w:cstheme="minorHAnsi"/>
          <w:sz w:val="24"/>
        </w:rPr>
        <w:t xml:space="preserve"> appropriate house leaders</w:t>
      </w:r>
    </w:p>
    <w:p w14:paraId="2A6D9F6F" w14:textId="5BE2ADD8" w:rsidR="003B597A" w:rsidRPr="00F51F37" w:rsidRDefault="003B597A" w:rsidP="003B597A">
      <w:pPr>
        <w:pStyle w:val="ListParagraph"/>
        <w:numPr>
          <w:ilvl w:val="0"/>
          <w:numId w:val="8"/>
        </w:numPr>
        <w:rPr>
          <w:rFonts w:cstheme="minorHAnsi"/>
          <w:sz w:val="24"/>
        </w:rPr>
      </w:pPr>
      <w:r w:rsidRPr="00F51F37">
        <w:rPr>
          <w:rFonts w:cstheme="minorHAnsi"/>
          <w:sz w:val="24"/>
        </w:rPr>
        <w:t>identify</w:t>
      </w:r>
      <w:r w:rsidR="009803DD" w:rsidRPr="00F51F37">
        <w:rPr>
          <w:rFonts w:cstheme="minorHAnsi"/>
          <w:sz w:val="24"/>
        </w:rPr>
        <w:t>ing potential</w:t>
      </w:r>
      <w:r w:rsidRPr="00F51F37">
        <w:rPr>
          <w:rFonts w:cstheme="minorHAnsi"/>
          <w:sz w:val="24"/>
        </w:rPr>
        <w:t xml:space="preserve"> residents</w:t>
      </w:r>
    </w:p>
    <w:p w14:paraId="4A8A2BC2" w14:textId="41031418" w:rsidR="003B597A" w:rsidRPr="00F51F37" w:rsidRDefault="00E3589D" w:rsidP="003B597A">
      <w:pPr>
        <w:pStyle w:val="ListParagraph"/>
        <w:numPr>
          <w:ilvl w:val="0"/>
          <w:numId w:val="8"/>
        </w:numPr>
        <w:rPr>
          <w:rFonts w:cstheme="minorHAnsi"/>
          <w:sz w:val="24"/>
        </w:rPr>
      </w:pPr>
      <w:r w:rsidRPr="00F51F37">
        <w:rPr>
          <w:rFonts w:cstheme="minorHAnsi"/>
          <w:sz w:val="24"/>
        </w:rPr>
        <w:t>finding</w:t>
      </w:r>
      <w:r w:rsidR="003B597A" w:rsidRPr="00F51F37">
        <w:rPr>
          <w:rFonts w:cstheme="minorHAnsi"/>
          <w:sz w:val="24"/>
        </w:rPr>
        <w:t xml:space="preserve"> churches </w:t>
      </w:r>
      <w:r w:rsidRPr="00F51F37">
        <w:rPr>
          <w:rFonts w:cstheme="minorHAnsi"/>
          <w:sz w:val="24"/>
        </w:rPr>
        <w:t>with</w:t>
      </w:r>
      <w:r w:rsidR="003B597A" w:rsidRPr="00F51F37">
        <w:rPr>
          <w:rFonts w:cstheme="minorHAnsi"/>
          <w:sz w:val="24"/>
        </w:rPr>
        <w:t xml:space="preserve"> opportunities for residents to provide service that is meaningful to them, to the church, and to the wider community</w:t>
      </w:r>
    </w:p>
    <w:p w14:paraId="31BD816D" w14:textId="4F4ABDBE" w:rsidR="003B597A" w:rsidRPr="00F51F37" w:rsidRDefault="00E3589D" w:rsidP="003B597A">
      <w:pPr>
        <w:pStyle w:val="ListParagraph"/>
        <w:numPr>
          <w:ilvl w:val="0"/>
          <w:numId w:val="8"/>
        </w:numPr>
        <w:rPr>
          <w:rFonts w:cstheme="minorHAnsi"/>
          <w:sz w:val="24"/>
        </w:rPr>
      </w:pPr>
      <w:r w:rsidRPr="00F51F37">
        <w:rPr>
          <w:rFonts w:cstheme="minorHAnsi"/>
          <w:sz w:val="24"/>
        </w:rPr>
        <w:t>locating</w:t>
      </w:r>
      <w:r w:rsidR="003B597A" w:rsidRPr="00F51F37">
        <w:rPr>
          <w:rFonts w:cstheme="minorHAnsi"/>
          <w:sz w:val="24"/>
        </w:rPr>
        <w:t xml:space="preserve"> suitable accommodation in Auckland</w:t>
      </w:r>
      <w:r w:rsidRPr="00F51F37">
        <w:rPr>
          <w:rFonts w:cstheme="minorHAnsi"/>
          <w:sz w:val="24"/>
        </w:rPr>
        <w:t>,</w:t>
      </w:r>
      <w:r w:rsidR="003B597A" w:rsidRPr="00F51F37">
        <w:rPr>
          <w:rFonts w:cstheme="minorHAnsi"/>
          <w:sz w:val="24"/>
        </w:rPr>
        <w:t xml:space="preserve"> and within proximity to churches</w:t>
      </w:r>
      <w:r w:rsidRPr="00F51F37">
        <w:rPr>
          <w:rFonts w:cstheme="minorHAnsi"/>
          <w:sz w:val="24"/>
        </w:rPr>
        <w:t>,</w:t>
      </w:r>
      <w:r w:rsidR="003B597A" w:rsidRPr="00F51F37">
        <w:rPr>
          <w:rFonts w:cstheme="minorHAnsi"/>
          <w:sz w:val="24"/>
        </w:rPr>
        <w:t xml:space="preserve"> that can house </w:t>
      </w:r>
      <w:r w:rsidRPr="00F51F37">
        <w:rPr>
          <w:rFonts w:cstheme="minorHAnsi"/>
          <w:sz w:val="24"/>
        </w:rPr>
        <w:t>six</w:t>
      </w:r>
      <w:r w:rsidR="003B597A" w:rsidRPr="00F51F37">
        <w:rPr>
          <w:rFonts w:cstheme="minorHAnsi"/>
          <w:sz w:val="24"/>
        </w:rPr>
        <w:t xml:space="preserve"> or more residents as well as a house leader/s</w:t>
      </w:r>
    </w:p>
    <w:p w14:paraId="4E1B052B" w14:textId="51F92B73" w:rsidR="003B597A" w:rsidRPr="00F51F37" w:rsidRDefault="003B597A" w:rsidP="003B597A">
      <w:pPr>
        <w:pStyle w:val="ListParagraph"/>
        <w:numPr>
          <w:ilvl w:val="0"/>
          <w:numId w:val="8"/>
        </w:numPr>
        <w:rPr>
          <w:rFonts w:cstheme="minorHAnsi"/>
          <w:sz w:val="24"/>
        </w:rPr>
      </w:pPr>
      <w:r w:rsidRPr="00F51F37">
        <w:rPr>
          <w:rFonts w:cstheme="minorHAnsi"/>
          <w:sz w:val="24"/>
        </w:rPr>
        <w:t>develop</w:t>
      </w:r>
      <w:r w:rsidR="00E3589D" w:rsidRPr="00F51F37">
        <w:rPr>
          <w:rFonts w:cstheme="minorHAnsi"/>
          <w:sz w:val="24"/>
        </w:rPr>
        <w:t>ing</w:t>
      </w:r>
      <w:r w:rsidRPr="00F51F37">
        <w:rPr>
          <w:rFonts w:cstheme="minorHAnsi"/>
          <w:sz w:val="24"/>
        </w:rPr>
        <w:t xml:space="preserve"> policies regarding expectations and behaviour of residents (i.e. alcohol, Health and Safety, on site costs, relational expectations)</w:t>
      </w:r>
    </w:p>
    <w:p w14:paraId="7DA222E7" w14:textId="3055716F" w:rsidR="003B597A" w:rsidRDefault="003B597A" w:rsidP="00632991">
      <w:pPr>
        <w:spacing w:after="0"/>
        <w:jc w:val="both"/>
        <w:rPr>
          <w:rFonts w:cstheme="minorHAnsi"/>
          <w:sz w:val="24"/>
        </w:rPr>
      </w:pPr>
      <w:r w:rsidRPr="00F51F37">
        <w:rPr>
          <w:rFonts w:cstheme="minorHAnsi"/>
          <w:sz w:val="24"/>
        </w:rPr>
        <w:t xml:space="preserve">If the Presbytery </w:t>
      </w:r>
      <w:r w:rsidR="00E3589D" w:rsidRPr="00F51F37">
        <w:rPr>
          <w:rFonts w:cstheme="minorHAnsi"/>
          <w:sz w:val="24"/>
        </w:rPr>
        <w:t>is</w:t>
      </w:r>
      <w:r w:rsidRPr="00F51F37">
        <w:rPr>
          <w:rFonts w:cstheme="minorHAnsi"/>
          <w:sz w:val="24"/>
        </w:rPr>
        <w:t xml:space="preserve"> interested in trialling a </w:t>
      </w:r>
      <w:r w:rsidR="00E3589D" w:rsidRPr="00F51F37">
        <w:rPr>
          <w:rFonts w:cstheme="minorHAnsi"/>
          <w:sz w:val="24"/>
        </w:rPr>
        <w:t>monastic house model</w:t>
      </w:r>
      <w:r w:rsidRPr="00F51F37">
        <w:rPr>
          <w:rFonts w:cstheme="minorHAnsi"/>
          <w:sz w:val="24"/>
        </w:rPr>
        <w:t xml:space="preserve">, these </w:t>
      </w:r>
      <w:r w:rsidR="00E3589D" w:rsidRPr="00F51F37">
        <w:rPr>
          <w:rFonts w:cstheme="minorHAnsi"/>
          <w:sz w:val="24"/>
        </w:rPr>
        <w:t xml:space="preserve">priority </w:t>
      </w:r>
      <w:r w:rsidRPr="00F51F37">
        <w:rPr>
          <w:rFonts w:cstheme="minorHAnsi"/>
          <w:sz w:val="24"/>
        </w:rPr>
        <w:t>areas would need to be addresse</w:t>
      </w:r>
      <w:r w:rsidR="00E3589D" w:rsidRPr="00F51F37">
        <w:rPr>
          <w:rFonts w:cstheme="minorHAnsi"/>
          <w:sz w:val="24"/>
        </w:rPr>
        <w:t>d</w:t>
      </w:r>
      <w:r w:rsidRPr="00F51F37">
        <w:rPr>
          <w:rFonts w:cstheme="minorHAnsi"/>
          <w:sz w:val="24"/>
        </w:rPr>
        <w:t>.</w:t>
      </w:r>
    </w:p>
    <w:p w14:paraId="58ED8112" w14:textId="2A7D6FE6" w:rsidR="00632991" w:rsidRDefault="00632991" w:rsidP="00632991">
      <w:pPr>
        <w:spacing w:after="0"/>
        <w:jc w:val="both"/>
        <w:rPr>
          <w:rFonts w:cstheme="minorHAnsi"/>
          <w:sz w:val="24"/>
        </w:rPr>
      </w:pPr>
    </w:p>
    <w:p w14:paraId="293A94A9" w14:textId="4765E386" w:rsidR="00632991" w:rsidRDefault="00632991" w:rsidP="00632991">
      <w:pPr>
        <w:spacing w:after="0"/>
        <w:jc w:val="both"/>
        <w:rPr>
          <w:rFonts w:cstheme="minorHAnsi"/>
          <w:sz w:val="24"/>
        </w:rPr>
      </w:pPr>
    </w:p>
    <w:p w14:paraId="2AD65423" w14:textId="7B668EFD" w:rsidR="00632991" w:rsidRDefault="00632991" w:rsidP="00632991">
      <w:pPr>
        <w:spacing w:after="0"/>
        <w:jc w:val="both"/>
        <w:rPr>
          <w:rFonts w:cstheme="minorHAnsi"/>
          <w:sz w:val="24"/>
        </w:rPr>
      </w:pPr>
    </w:p>
    <w:p w14:paraId="28887CAB" w14:textId="77777777" w:rsidR="00632991" w:rsidRDefault="00632991" w:rsidP="00632991">
      <w:pPr>
        <w:spacing w:after="0"/>
        <w:jc w:val="both"/>
        <w:rPr>
          <w:rFonts w:cstheme="minorHAnsi"/>
          <w:sz w:val="24"/>
        </w:rPr>
      </w:pPr>
    </w:p>
    <w:p w14:paraId="37585816" w14:textId="77777777" w:rsidR="00632991" w:rsidRPr="00F51F37" w:rsidRDefault="00632991" w:rsidP="00632991">
      <w:pPr>
        <w:spacing w:after="0"/>
        <w:jc w:val="both"/>
        <w:rPr>
          <w:rFonts w:cstheme="minorHAnsi"/>
          <w:sz w:val="24"/>
        </w:rPr>
      </w:pPr>
    </w:p>
    <w:p w14:paraId="2A69620C" w14:textId="77777777" w:rsidR="003B597A" w:rsidRPr="00632991" w:rsidRDefault="003B597A" w:rsidP="003B597A">
      <w:pPr>
        <w:rPr>
          <w:rFonts w:cstheme="minorHAnsi"/>
          <w:b/>
          <w:bCs/>
          <w:color w:val="1F3864" w:themeColor="accent1" w:themeShade="80"/>
          <w:sz w:val="28"/>
          <w:szCs w:val="18"/>
        </w:rPr>
      </w:pPr>
      <w:r w:rsidRPr="00632991">
        <w:rPr>
          <w:rFonts w:cstheme="minorHAnsi"/>
          <w:b/>
          <w:bCs/>
          <w:color w:val="1F3864" w:themeColor="accent1" w:themeShade="80"/>
          <w:sz w:val="28"/>
          <w:szCs w:val="18"/>
        </w:rPr>
        <w:t>Conclusion</w:t>
      </w:r>
    </w:p>
    <w:p w14:paraId="27E32DEB" w14:textId="202EE471" w:rsidR="003B597A" w:rsidRPr="00F51F37" w:rsidRDefault="00B62748" w:rsidP="00B62748">
      <w:pPr>
        <w:jc w:val="both"/>
        <w:rPr>
          <w:rFonts w:cstheme="minorHAnsi"/>
          <w:sz w:val="24"/>
        </w:rPr>
      </w:pPr>
      <w:r w:rsidRPr="00F51F37">
        <w:rPr>
          <w:rFonts w:cstheme="minorHAnsi"/>
          <w:sz w:val="24"/>
        </w:rPr>
        <w:t>F</w:t>
      </w:r>
      <w:r w:rsidR="003B597A" w:rsidRPr="00F51F37">
        <w:rPr>
          <w:rFonts w:cstheme="minorHAnsi"/>
          <w:sz w:val="24"/>
        </w:rPr>
        <w:t>rom my observations</w:t>
      </w:r>
      <w:r w:rsidRPr="00F51F37">
        <w:rPr>
          <w:rFonts w:cstheme="minorHAnsi"/>
          <w:sz w:val="24"/>
        </w:rPr>
        <w:t>,</w:t>
      </w:r>
      <w:r w:rsidR="003B597A" w:rsidRPr="00F51F37">
        <w:rPr>
          <w:rFonts w:cstheme="minorHAnsi"/>
          <w:sz w:val="24"/>
        </w:rPr>
        <w:t xml:space="preserve"> it would seem that undertaking a monastic approach to leadership development within the church has a lot of merit.</w:t>
      </w:r>
    </w:p>
    <w:p w14:paraId="516555C1" w14:textId="61D2AF2D" w:rsidR="003B597A" w:rsidRPr="00F51F37" w:rsidRDefault="003B597A" w:rsidP="00B62748">
      <w:pPr>
        <w:jc w:val="both"/>
        <w:rPr>
          <w:rFonts w:cstheme="minorHAnsi"/>
          <w:sz w:val="24"/>
        </w:rPr>
      </w:pPr>
      <w:r w:rsidRPr="00F51F37">
        <w:rPr>
          <w:rFonts w:cstheme="minorHAnsi"/>
          <w:sz w:val="24"/>
        </w:rPr>
        <w:t xml:space="preserve">It has the advantage of developing the ministry skill base </w:t>
      </w:r>
      <w:r w:rsidR="0094244D" w:rsidRPr="00F51F37">
        <w:rPr>
          <w:rFonts w:cstheme="minorHAnsi"/>
          <w:sz w:val="24"/>
        </w:rPr>
        <w:t xml:space="preserve">of individuals, </w:t>
      </w:r>
      <w:r w:rsidRPr="00F51F37">
        <w:rPr>
          <w:rFonts w:cstheme="minorHAnsi"/>
          <w:sz w:val="24"/>
        </w:rPr>
        <w:t>in the context of a Christian environment where character issues can be explored, observed, and addressed in a loving and prayerful</w:t>
      </w:r>
      <w:r w:rsidR="0094244D" w:rsidRPr="00F51F37">
        <w:rPr>
          <w:rFonts w:cstheme="minorHAnsi"/>
          <w:sz w:val="24"/>
        </w:rPr>
        <w:t xml:space="preserve"> w</w:t>
      </w:r>
      <w:r w:rsidRPr="00F51F37">
        <w:rPr>
          <w:rFonts w:cstheme="minorHAnsi"/>
          <w:sz w:val="24"/>
        </w:rPr>
        <w:t>ay.</w:t>
      </w:r>
    </w:p>
    <w:p w14:paraId="3797AE99" w14:textId="6AC55B88" w:rsidR="003B597A" w:rsidRPr="00F51F37" w:rsidRDefault="003B597A" w:rsidP="00B62748">
      <w:pPr>
        <w:jc w:val="both"/>
        <w:rPr>
          <w:rFonts w:cstheme="minorHAnsi"/>
          <w:sz w:val="24"/>
        </w:rPr>
      </w:pPr>
      <w:r w:rsidRPr="00F51F37">
        <w:rPr>
          <w:rFonts w:cstheme="minorHAnsi"/>
          <w:sz w:val="24"/>
        </w:rPr>
        <w:t xml:space="preserve">Furthermore, the </w:t>
      </w:r>
      <w:r w:rsidR="0094244D" w:rsidRPr="00F51F37">
        <w:rPr>
          <w:rFonts w:cstheme="minorHAnsi"/>
          <w:sz w:val="24"/>
        </w:rPr>
        <w:t xml:space="preserve">experience of the </w:t>
      </w:r>
      <w:r w:rsidRPr="00F51F37">
        <w:rPr>
          <w:rFonts w:cstheme="minorHAnsi"/>
          <w:sz w:val="24"/>
        </w:rPr>
        <w:t xml:space="preserve">Wellington Anglican Youth Movement over the last seven years </w:t>
      </w:r>
      <w:r w:rsidR="0094244D" w:rsidRPr="00F51F37">
        <w:rPr>
          <w:rFonts w:cstheme="minorHAnsi"/>
          <w:sz w:val="24"/>
        </w:rPr>
        <w:t>shows</w:t>
      </w:r>
      <w:r w:rsidRPr="00F51F37">
        <w:rPr>
          <w:rFonts w:cstheme="minorHAnsi"/>
          <w:sz w:val="24"/>
        </w:rPr>
        <w:t xml:space="preserve"> that a </w:t>
      </w:r>
      <w:r w:rsidR="00632991" w:rsidRPr="00F51F37">
        <w:rPr>
          <w:rFonts w:cstheme="minorHAnsi"/>
          <w:sz w:val="24"/>
        </w:rPr>
        <w:t>long-term</w:t>
      </w:r>
      <w:r w:rsidRPr="00F51F37">
        <w:rPr>
          <w:rFonts w:cstheme="minorHAnsi"/>
          <w:sz w:val="24"/>
        </w:rPr>
        <w:t xml:space="preserve"> investment in leadership development </w:t>
      </w:r>
      <w:r w:rsidR="0094244D" w:rsidRPr="00F51F37">
        <w:rPr>
          <w:rFonts w:cstheme="minorHAnsi"/>
          <w:sz w:val="24"/>
        </w:rPr>
        <w:t>can bring</w:t>
      </w:r>
      <w:r w:rsidRPr="00F51F37">
        <w:rPr>
          <w:rFonts w:cstheme="minorHAnsi"/>
          <w:sz w:val="24"/>
        </w:rPr>
        <w:t xml:space="preserve"> </w:t>
      </w:r>
      <w:r w:rsidR="00632991">
        <w:rPr>
          <w:rFonts w:cstheme="minorHAnsi"/>
          <w:sz w:val="24"/>
        </w:rPr>
        <w:t>lasting</w:t>
      </w:r>
      <w:r w:rsidRPr="00F51F37">
        <w:rPr>
          <w:rFonts w:cstheme="minorHAnsi"/>
          <w:sz w:val="24"/>
        </w:rPr>
        <w:t xml:space="preserve"> results. AYM Wellington have been able to effectively develop and leverage the potential of young leadership in a denomination that has historically struggled to do this, all in a relatively short period of time.</w:t>
      </w:r>
    </w:p>
    <w:p w14:paraId="5111E31F" w14:textId="05577E1C" w:rsidR="003B597A" w:rsidRPr="00F51F37" w:rsidRDefault="003B597A" w:rsidP="00B62748">
      <w:pPr>
        <w:jc w:val="both"/>
        <w:rPr>
          <w:rFonts w:cstheme="minorHAnsi"/>
          <w:sz w:val="24"/>
        </w:rPr>
      </w:pPr>
      <w:r w:rsidRPr="00F51F37">
        <w:rPr>
          <w:rFonts w:cstheme="minorHAnsi"/>
          <w:sz w:val="24"/>
        </w:rPr>
        <w:t xml:space="preserve">To my mind, this is exceptionally significant for </w:t>
      </w:r>
      <w:r w:rsidR="0094244D" w:rsidRPr="00F51F37">
        <w:rPr>
          <w:rFonts w:cstheme="minorHAnsi"/>
          <w:sz w:val="24"/>
        </w:rPr>
        <w:t>Northern</w:t>
      </w:r>
      <w:r w:rsidRPr="00F51F37">
        <w:rPr>
          <w:rFonts w:cstheme="minorHAnsi"/>
          <w:sz w:val="24"/>
        </w:rPr>
        <w:t xml:space="preserve"> Presbytery</w:t>
      </w:r>
      <w:r w:rsidR="0094244D" w:rsidRPr="00F51F37">
        <w:rPr>
          <w:rFonts w:cstheme="minorHAnsi"/>
          <w:sz w:val="24"/>
        </w:rPr>
        <w:t>. I</w:t>
      </w:r>
      <w:r w:rsidRPr="00F51F37">
        <w:rPr>
          <w:rFonts w:cstheme="minorHAnsi"/>
          <w:sz w:val="24"/>
        </w:rPr>
        <w:t xml:space="preserve"> believe that the lack of emerging lay leadership is the greatest challenge our Presbytery is facing.</w:t>
      </w:r>
    </w:p>
    <w:p w14:paraId="3642F74D" w14:textId="627FBD8D" w:rsidR="003B597A" w:rsidRPr="00F51F37" w:rsidRDefault="003B597A" w:rsidP="0094244D">
      <w:pPr>
        <w:jc w:val="both"/>
        <w:rPr>
          <w:rFonts w:cstheme="minorHAnsi"/>
          <w:sz w:val="24"/>
        </w:rPr>
      </w:pPr>
      <w:r w:rsidRPr="00F51F37">
        <w:rPr>
          <w:rFonts w:cstheme="minorHAnsi"/>
          <w:sz w:val="24"/>
        </w:rPr>
        <w:t xml:space="preserve">I </w:t>
      </w:r>
      <w:r w:rsidR="00F24CF4" w:rsidRPr="00F51F37">
        <w:rPr>
          <w:rFonts w:cstheme="minorHAnsi"/>
          <w:sz w:val="24"/>
        </w:rPr>
        <w:t xml:space="preserve">believe </w:t>
      </w:r>
      <w:r w:rsidRPr="00F51F37">
        <w:rPr>
          <w:rFonts w:cstheme="minorHAnsi"/>
          <w:sz w:val="24"/>
        </w:rPr>
        <w:t xml:space="preserve">that this approach to leadership development is one </w:t>
      </w:r>
      <w:r w:rsidR="0094244D" w:rsidRPr="00F51F37">
        <w:rPr>
          <w:rFonts w:cstheme="minorHAnsi"/>
          <w:sz w:val="24"/>
        </w:rPr>
        <w:t xml:space="preserve">worthy of investment and </w:t>
      </w:r>
      <w:r w:rsidR="00F24CF4" w:rsidRPr="00F51F37">
        <w:rPr>
          <w:rFonts w:cstheme="minorHAnsi"/>
          <w:sz w:val="24"/>
        </w:rPr>
        <w:t>propose that it should</w:t>
      </w:r>
      <w:r w:rsidRPr="00F51F37">
        <w:rPr>
          <w:rFonts w:cstheme="minorHAnsi"/>
          <w:sz w:val="24"/>
        </w:rPr>
        <w:t xml:space="preserve"> </w:t>
      </w:r>
      <w:r w:rsidR="0094244D" w:rsidRPr="00F51F37">
        <w:rPr>
          <w:rFonts w:cstheme="minorHAnsi"/>
          <w:sz w:val="24"/>
        </w:rPr>
        <w:t>be given serious consideration by</w:t>
      </w:r>
      <w:r w:rsidRPr="00F51F37">
        <w:rPr>
          <w:rFonts w:cstheme="minorHAnsi"/>
          <w:sz w:val="24"/>
        </w:rPr>
        <w:t xml:space="preserve"> </w:t>
      </w:r>
      <w:r w:rsidR="0094244D" w:rsidRPr="00F51F37">
        <w:rPr>
          <w:rFonts w:cstheme="minorHAnsi"/>
          <w:sz w:val="24"/>
        </w:rPr>
        <w:t>Northern Presbytery.</w:t>
      </w:r>
    </w:p>
    <w:p w14:paraId="4216130C" w14:textId="77777777" w:rsidR="003B597A" w:rsidRPr="00F51F37" w:rsidRDefault="003B597A" w:rsidP="003B597A">
      <w:pPr>
        <w:rPr>
          <w:rFonts w:cstheme="minorHAnsi"/>
          <w:sz w:val="24"/>
        </w:rPr>
      </w:pPr>
    </w:p>
    <w:p w14:paraId="63E59789" w14:textId="77777777" w:rsidR="003B597A" w:rsidRPr="00F51F37" w:rsidRDefault="003B597A" w:rsidP="003B597A">
      <w:pPr>
        <w:rPr>
          <w:rFonts w:cstheme="minorHAnsi"/>
          <w:sz w:val="24"/>
        </w:rPr>
      </w:pPr>
    </w:p>
    <w:p w14:paraId="79F35D59" w14:textId="77777777" w:rsidR="003B597A" w:rsidRPr="00F51F37" w:rsidRDefault="003B597A" w:rsidP="003B597A">
      <w:pPr>
        <w:rPr>
          <w:rFonts w:cstheme="minorHAnsi"/>
          <w:sz w:val="24"/>
        </w:rPr>
      </w:pPr>
    </w:p>
    <w:p w14:paraId="6D56A2EE" w14:textId="77777777" w:rsidR="006C1407" w:rsidRPr="00F51F37" w:rsidRDefault="006C1407" w:rsidP="00063FBB">
      <w:pPr>
        <w:rPr>
          <w:rFonts w:cstheme="minorHAnsi"/>
          <w:sz w:val="24"/>
        </w:rPr>
      </w:pPr>
    </w:p>
    <w:p w14:paraId="1D8780AE" w14:textId="77777777" w:rsidR="00063FBB" w:rsidRPr="00F51F37" w:rsidRDefault="00063FBB" w:rsidP="00063FBB">
      <w:pPr>
        <w:jc w:val="both"/>
        <w:rPr>
          <w:rFonts w:cstheme="minorHAnsi"/>
          <w:sz w:val="24"/>
        </w:rPr>
      </w:pPr>
    </w:p>
    <w:p w14:paraId="3B0EF7BF" w14:textId="77777777" w:rsidR="006A46FF" w:rsidRPr="00F51F37" w:rsidRDefault="006A46FF" w:rsidP="006A46FF">
      <w:pPr>
        <w:rPr>
          <w:rFonts w:cstheme="minorHAnsi"/>
          <w:sz w:val="24"/>
        </w:rPr>
      </w:pPr>
    </w:p>
    <w:p w14:paraId="5C7D662A" w14:textId="77777777" w:rsidR="006A46FF" w:rsidRPr="00F51F37" w:rsidRDefault="006A46FF" w:rsidP="006A46FF">
      <w:pPr>
        <w:rPr>
          <w:rFonts w:cstheme="minorHAnsi"/>
        </w:rPr>
      </w:pPr>
    </w:p>
    <w:p w14:paraId="548D8900" w14:textId="54CDAB5A" w:rsidR="006A46FF" w:rsidRPr="00F51F37" w:rsidRDefault="006A46FF" w:rsidP="001A624A">
      <w:pPr>
        <w:jc w:val="both"/>
        <w:rPr>
          <w:rFonts w:cstheme="minorHAnsi"/>
        </w:rPr>
      </w:pPr>
    </w:p>
    <w:p w14:paraId="71337A2D" w14:textId="5EE3126C" w:rsidR="006A46FF" w:rsidRPr="00F51F37" w:rsidRDefault="006A46FF" w:rsidP="001A624A">
      <w:pPr>
        <w:jc w:val="both"/>
        <w:rPr>
          <w:rFonts w:cstheme="minorHAnsi"/>
        </w:rPr>
      </w:pPr>
    </w:p>
    <w:p w14:paraId="48469FA9" w14:textId="5867FBD9" w:rsidR="006A46FF" w:rsidRPr="00F51F37" w:rsidRDefault="006A46FF" w:rsidP="001A624A">
      <w:pPr>
        <w:jc w:val="both"/>
        <w:rPr>
          <w:rFonts w:cstheme="minorHAnsi"/>
        </w:rPr>
      </w:pPr>
    </w:p>
    <w:p w14:paraId="28358B6D" w14:textId="2932950A" w:rsidR="006A46FF" w:rsidRPr="00F51F37" w:rsidRDefault="006A46FF" w:rsidP="001A624A">
      <w:pPr>
        <w:jc w:val="both"/>
        <w:rPr>
          <w:rFonts w:cstheme="minorHAnsi"/>
        </w:rPr>
      </w:pPr>
    </w:p>
    <w:p w14:paraId="148C5C34" w14:textId="67B9F9E0" w:rsidR="006A46FF" w:rsidRPr="00F51F37" w:rsidRDefault="006A46FF" w:rsidP="001A624A">
      <w:pPr>
        <w:jc w:val="both"/>
        <w:rPr>
          <w:rFonts w:cstheme="minorHAnsi"/>
        </w:rPr>
      </w:pPr>
    </w:p>
    <w:p w14:paraId="64B3EF0C" w14:textId="65E6960B" w:rsidR="006A46FF" w:rsidRPr="00F51F37" w:rsidRDefault="006A46FF" w:rsidP="001A624A">
      <w:pPr>
        <w:jc w:val="both"/>
        <w:rPr>
          <w:rFonts w:cstheme="minorHAnsi"/>
        </w:rPr>
      </w:pPr>
    </w:p>
    <w:p w14:paraId="5A171968" w14:textId="43369CD2" w:rsidR="006A46FF" w:rsidRPr="00F51F37" w:rsidRDefault="006A46FF" w:rsidP="001A624A">
      <w:pPr>
        <w:jc w:val="both"/>
        <w:rPr>
          <w:rFonts w:cstheme="minorHAnsi"/>
        </w:rPr>
      </w:pPr>
    </w:p>
    <w:p w14:paraId="212B0FAA" w14:textId="0C04AB67" w:rsidR="006A46FF" w:rsidRPr="00F51F37" w:rsidRDefault="006A46FF" w:rsidP="001A624A">
      <w:pPr>
        <w:jc w:val="both"/>
        <w:rPr>
          <w:rFonts w:cstheme="minorHAnsi"/>
        </w:rPr>
      </w:pPr>
    </w:p>
    <w:p w14:paraId="2A303C33" w14:textId="3FD62E9A" w:rsidR="00632991" w:rsidRDefault="00632991" w:rsidP="001A624A">
      <w:pPr>
        <w:jc w:val="both"/>
        <w:rPr>
          <w:rFonts w:cstheme="minorHAnsi"/>
        </w:rPr>
      </w:pPr>
      <w:r>
        <w:rPr>
          <w:rFonts w:cstheme="minorHAnsi"/>
        </w:rPr>
        <w:br/>
      </w:r>
    </w:p>
    <w:p w14:paraId="16C6AD87" w14:textId="77777777" w:rsidR="00632991" w:rsidRDefault="00632991">
      <w:pPr>
        <w:rPr>
          <w:rFonts w:cstheme="minorHAnsi"/>
        </w:rPr>
      </w:pPr>
      <w:r>
        <w:rPr>
          <w:rFonts w:cstheme="minorHAnsi"/>
        </w:rPr>
        <w:lastRenderedPageBreak/>
        <w:br w:type="page"/>
      </w:r>
    </w:p>
    <w:p w14:paraId="0F6564BC" w14:textId="4873A24A" w:rsidR="00FD17CA" w:rsidRPr="004166C8" w:rsidRDefault="00632991" w:rsidP="004166C8">
      <w:pPr>
        <w:rPr>
          <w:rFonts w:cstheme="minorHAnsi"/>
          <w:b/>
          <w:bCs/>
          <w:color w:val="1F3864" w:themeColor="accent1" w:themeShade="80"/>
          <w:sz w:val="28"/>
          <w:szCs w:val="18"/>
        </w:rPr>
      </w:pPr>
      <w:r w:rsidRPr="004166C8">
        <w:rPr>
          <w:rFonts w:cstheme="minorHAnsi"/>
          <w:b/>
          <w:bCs/>
          <w:color w:val="1F3864" w:themeColor="accent1" w:themeShade="80"/>
          <w:sz w:val="28"/>
          <w:szCs w:val="18"/>
        </w:rPr>
        <w:lastRenderedPageBreak/>
        <w:t xml:space="preserve">Bibliography </w:t>
      </w:r>
    </w:p>
    <w:p w14:paraId="5A301E9F" w14:textId="77777777" w:rsidR="00FD17CA" w:rsidRPr="004166C8" w:rsidRDefault="00FD17CA" w:rsidP="00FD17CA">
      <w:pPr>
        <w:rPr>
          <w:rFonts w:cstheme="minorHAnsi"/>
          <w:color w:val="2F5496" w:themeColor="accent1" w:themeShade="BF"/>
          <w:sz w:val="24"/>
          <w:szCs w:val="24"/>
        </w:rPr>
      </w:pPr>
      <w:r w:rsidRPr="004166C8">
        <w:rPr>
          <w:rFonts w:cstheme="minorHAnsi"/>
          <w:color w:val="2F5496" w:themeColor="accent1" w:themeShade="BF"/>
          <w:sz w:val="24"/>
          <w:szCs w:val="24"/>
        </w:rPr>
        <w:t>Books</w:t>
      </w:r>
    </w:p>
    <w:p w14:paraId="031398C6" w14:textId="3DE69D10" w:rsidR="00FD17CA" w:rsidRPr="004166C8" w:rsidRDefault="00FD17CA" w:rsidP="00FD17CA">
      <w:pPr>
        <w:rPr>
          <w:rFonts w:eastAsia="Times New Roman" w:cstheme="minorHAnsi"/>
          <w:sz w:val="24"/>
          <w:szCs w:val="24"/>
          <w:lang w:eastAsia="en-NZ"/>
        </w:rPr>
      </w:pPr>
      <w:r w:rsidRPr="004166C8">
        <w:rPr>
          <w:rFonts w:eastAsia="Times New Roman" w:cstheme="minorHAnsi"/>
          <w:sz w:val="24"/>
          <w:szCs w:val="24"/>
          <w:lang w:eastAsia="en-NZ"/>
        </w:rPr>
        <w:t>Anticich, Marie</w:t>
      </w:r>
      <w:r w:rsidR="004166C8">
        <w:rPr>
          <w:rFonts w:eastAsia="Times New Roman" w:cstheme="minorHAnsi"/>
          <w:sz w:val="24"/>
          <w:szCs w:val="24"/>
          <w:lang w:eastAsia="en-NZ"/>
        </w:rPr>
        <w:t xml:space="preserve"> (2013)</w:t>
      </w:r>
      <w:r w:rsidRPr="004166C8">
        <w:rPr>
          <w:rFonts w:eastAsia="Times New Roman" w:cstheme="minorHAnsi"/>
          <w:sz w:val="24"/>
          <w:szCs w:val="24"/>
          <w:lang w:eastAsia="en-NZ"/>
        </w:rPr>
        <w:t xml:space="preserve"> </w:t>
      </w:r>
      <w:r w:rsidRPr="004166C8">
        <w:rPr>
          <w:rFonts w:eastAsia="Times New Roman" w:cstheme="minorHAnsi"/>
          <w:i/>
          <w:sz w:val="24"/>
          <w:szCs w:val="24"/>
          <w:lang w:eastAsia="en-NZ"/>
        </w:rPr>
        <w:t xml:space="preserve">A Future </w:t>
      </w:r>
      <w:r w:rsidR="004166C8" w:rsidRPr="004166C8">
        <w:rPr>
          <w:rFonts w:eastAsia="Times New Roman" w:cstheme="minorHAnsi"/>
          <w:i/>
          <w:sz w:val="24"/>
          <w:szCs w:val="24"/>
          <w:lang w:eastAsia="en-NZ"/>
        </w:rPr>
        <w:t>and</w:t>
      </w:r>
      <w:r w:rsidRPr="004166C8">
        <w:rPr>
          <w:rFonts w:eastAsia="Times New Roman" w:cstheme="minorHAnsi"/>
          <w:i/>
          <w:sz w:val="24"/>
          <w:szCs w:val="24"/>
          <w:lang w:eastAsia="en-NZ"/>
        </w:rPr>
        <w:t xml:space="preserve"> </w:t>
      </w:r>
      <w:r w:rsidR="00153E35">
        <w:rPr>
          <w:rFonts w:eastAsia="Times New Roman" w:cstheme="minorHAnsi"/>
          <w:i/>
          <w:sz w:val="24"/>
          <w:szCs w:val="24"/>
          <w:lang w:eastAsia="en-NZ"/>
        </w:rPr>
        <w:t>a</w:t>
      </w:r>
      <w:r w:rsidRPr="004166C8">
        <w:rPr>
          <w:rFonts w:eastAsia="Times New Roman" w:cstheme="minorHAnsi"/>
          <w:i/>
          <w:sz w:val="24"/>
          <w:szCs w:val="24"/>
          <w:lang w:eastAsia="en-NZ"/>
        </w:rPr>
        <w:t xml:space="preserve"> Hope: The Story </w:t>
      </w:r>
      <w:r w:rsidR="004166C8">
        <w:rPr>
          <w:rFonts w:eastAsia="Times New Roman" w:cstheme="minorHAnsi"/>
          <w:i/>
          <w:sz w:val="24"/>
          <w:szCs w:val="24"/>
          <w:lang w:eastAsia="en-NZ"/>
        </w:rPr>
        <w:t>o</w:t>
      </w:r>
      <w:r w:rsidRPr="004166C8">
        <w:rPr>
          <w:rFonts w:eastAsia="Times New Roman" w:cstheme="minorHAnsi"/>
          <w:i/>
          <w:sz w:val="24"/>
          <w:szCs w:val="24"/>
          <w:lang w:eastAsia="en-NZ"/>
        </w:rPr>
        <w:t>f Elim Christian Centre</w:t>
      </w:r>
      <w:r w:rsidRPr="004166C8">
        <w:rPr>
          <w:rFonts w:eastAsia="Times New Roman" w:cstheme="minorHAnsi"/>
          <w:sz w:val="24"/>
          <w:szCs w:val="24"/>
          <w:lang w:eastAsia="en-NZ"/>
        </w:rPr>
        <w:t>. Hamilton: The Zoo, 2013.</w:t>
      </w:r>
    </w:p>
    <w:p w14:paraId="02419457" w14:textId="149BE992" w:rsidR="00425548" w:rsidRPr="00425548" w:rsidRDefault="00425548" w:rsidP="00425548">
      <w:pPr>
        <w:pStyle w:val="FootnoteText"/>
        <w:spacing w:after="240"/>
        <w:rPr>
          <w:rFonts w:cstheme="minorHAnsi"/>
          <w:i/>
        </w:rPr>
      </w:pPr>
      <w:r w:rsidRPr="00624285">
        <w:rPr>
          <w:rFonts w:cstheme="minorHAnsi"/>
          <w:sz w:val="24"/>
        </w:rPr>
        <w:t xml:space="preserve">Carmichael A (Compiler). </w:t>
      </w:r>
      <w:proofErr w:type="spellStart"/>
      <w:r w:rsidRPr="00624285">
        <w:rPr>
          <w:rFonts w:cstheme="minorHAnsi"/>
          <w:i/>
          <w:sz w:val="24"/>
        </w:rPr>
        <w:t>Carmina</w:t>
      </w:r>
      <w:proofErr w:type="spellEnd"/>
      <w:r w:rsidRPr="00624285">
        <w:rPr>
          <w:rFonts w:cstheme="minorHAnsi"/>
          <w:i/>
          <w:sz w:val="24"/>
        </w:rPr>
        <w:t xml:space="preserve"> </w:t>
      </w:r>
      <w:proofErr w:type="spellStart"/>
      <w:r w:rsidRPr="00624285">
        <w:rPr>
          <w:rFonts w:cstheme="minorHAnsi"/>
          <w:i/>
          <w:sz w:val="24"/>
        </w:rPr>
        <w:t>Gadelica</w:t>
      </w:r>
      <w:proofErr w:type="spellEnd"/>
      <w:r w:rsidRPr="00624285">
        <w:rPr>
          <w:rFonts w:cstheme="minorHAnsi"/>
          <w:i/>
          <w:sz w:val="24"/>
        </w:rPr>
        <w:t>.</w:t>
      </w:r>
      <w:r w:rsidRPr="00624285">
        <w:rPr>
          <w:rFonts w:cstheme="minorHAnsi"/>
          <w:sz w:val="24"/>
        </w:rPr>
        <w:t xml:space="preserve"> </w:t>
      </w:r>
      <w:r w:rsidRPr="00425548">
        <w:rPr>
          <w:rFonts w:cstheme="minorHAnsi"/>
          <w:sz w:val="24"/>
        </w:rPr>
        <w:t>Edinburgh UK. Floris Books, 1992</w:t>
      </w:r>
    </w:p>
    <w:p w14:paraId="21D8A3B2" w14:textId="661FAE18" w:rsidR="00FD17CA" w:rsidRPr="004166C8" w:rsidRDefault="00FD17CA" w:rsidP="00FD17CA">
      <w:pPr>
        <w:rPr>
          <w:rFonts w:eastAsia="Times New Roman" w:cstheme="minorHAnsi"/>
          <w:sz w:val="24"/>
          <w:szCs w:val="24"/>
          <w:lang w:eastAsia="en-NZ"/>
        </w:rPr>
      </w:pPr>
      <w:r w:rsidRPr="004166C8">
        <w:rPr>
          <w:rFonts w:eastAsia="Times New Roman" w:cstheme="minorHAnsi"/>
          <w:sz w:val="24"/>
          <w:szCs w:val="24"/>
          <w:lang w:eastAsia="en-NZ"/>
        </w:rPr>
        <w:t xml:space="preserve">Duckworth, Jenny &amp; Justin. </w:t>
      </w:r>
      <w:r w:rsidRPr="004166C8">
        <w:rPr>
          <w:rFonts w:eastAsia="Times New Roman" w:cstheme="minorHAnsi"/>
          <w:i/>
          <w:sz w:val="24"/>
          <w:szCs w:val="24"/>
          <w:lang w:eastAsia="en-NZ"/>
        </w:rPr>
        <w:t xml:space="preserve">Against </w:t>
      </w:r>
      <w:r w:rsidR="00153E35">
        <w:rPr>
          <w:rFonts w:eastAsia="Times New Roman" w:cstheme="minorHAnsi"/>
          <w:i/>
          <w:sz w:val="24"/>
          <w:szCs w:val="24"/>
          <w:lang w:eastAsia="en-NZ"/>
        </w:rPr>
        <w:t>t</w:t>
      </w:r>
      <w:r w:rsidRPr="004166C8">
        <w:rPr>
          <w:rFonts w:eastAsia="Times New Roman" w:cstheme="minorHAnsi"/>
          <w:i/>
          <w:sz w:val="24"/>
          <w:szCs w:val="24"/>
          <w:lang w:eastAsia="en-NZ"/>
        </w:rPr>
        <w:t xml:space="preserve">he Tide, Towards </w:t>
      </w:r>
      <w:r w:rsidR="004166C8" w:rsidRPr="004166C8">
        <w:rPr>
          <w:rFonts w:eastAsia="Times New Roman" w:cstheme="minorHAnsi"/>
          <w:i/>
          <w:sz w:val="24"/>
          <w:szCs w:val="24"/>
          <w:lang w:eastAsia="en-NZ"/>
        </w:rPr>
        <w:t>the</w:t>
      </w:r>
      <w:r w:rsidRPr="004166C8">
        <w:rPr>
          <w:rFonts w:eastAsia="Times New Roman" w:cstheme="minorHAnsi"/>
          <w:i/>
          <w:sz w:val="24"/>
          <w:szCs w:val="24"/>
          <w:lang w:eastAsia="en-NZ"/>
        </w:rPr>
        <w:t xml:space="preserve"> Kingdom.</w:t>
      </w:r>
      <w:r w:rsidRPr="004166C8">
        <w:rPr>
          <w:rFonts w:eastAsia="Times New Roman" w:cstheme="minorHAnsi"/>
          <w:sz w:val="24"/>
          <w:szCs w:val="24"/>
          <w:lang w:eastAsia="en-NZ"/>
        </w:rPr>
        <w:t xml:space="preserve"> Eugene OR: Cascade Books, 2011.</w:t>
      </w:r>
    </w:p>
    <w:p w14:paraId="0F0CAD40" w14:textId="236F1695" w:rsidR="00FD17CA" w:rsidRPr="004166C8" w:rsidRDefault="00FD17CA" w:rsidP="00FD17CA">
      <w:pPr>
        <w:rPr>
          <w:rFonts w:eastAsia="Times New Roman" w:cstheme="minorHAnsi"/>
          <w:sz w:val="24"/>
          <w:szCs w:val="24"/>
          <w:lang w:eastAsia="en-NZ"/>
        </w:rPr>
      </w:pPr>
      <w:r w:rsidRPr="004166C8">
        <w:rPr>
          <w:rFonts w:eastAsia="Times New Roman" w:cstheme="minorHAnsi"/>
          <w:sz w:val="24"/>
          <w:szCs w:val="24"/>
          <w:lang w:eastAsia="en-NZ"/>
        </w:rPr>
        <w:t xml:space="preserve">Grice, Vivian. </w:t>
      </w:r>
      <w:r w:rsidRPr="004166C8">
        <w:rPr>
          <w:rFonts w:eastAsia="Times New Roman" w:cstheme="minorHAnsi"/>
          <w:i/>
          <w:sz w:val="24"/>
          <w:szCs w:val="24"/>
          <w:lang w:eastAsia="en-NZ"/>
        </w:rPr>
        <w:t xml:space="preserve">Jesus The Game Changer: To </w:t>
      </w:r>
      <w:r w:rsidR="004166C8" w:rsidRPr="004166C8">
        <w:rPr>
          <w:rFonts w:eastAsia="Times New Roman" w:cstheme="minorHAnsi"/>
          <w:i/>
          <w:sz w:val="24"/>
          <w:szCs w:val="24"/>
          <w:lang w:eastAsia="en-NZ"/>
        </w:rPr>
        <w:t>the</w:t>
      </w:r>
      <w:r w:rsidRPr="004166C8">
        <w:rPr>
          <w:rFonts w:eastAsia="Times New Roman" w:cstheme="minorHAnsi"/>
          <w:i/>
          <w:sz w:val="24"/>
          <w:szCs w:val="24"/>
          <w:lang w:eastAsia="en-NZ"/>
        </w:rPr>
        <w:t xml:space="preserve"> Ends </w:t>
      </w:r>
      <w:r w:rsidR="004166C8">
        <w:rPr>
          <w:rFonts w:eastAsia="Times New Roman" w:cstheme="minorHAnsi"/>
          <w:i/>
          <w:sz w:val="24"/>
          <w:szCs w:val="24"/>
          <w:lang w:eastAsia="en-NZ"/>
        </w:rPr>
        <w:t>o</w:t>
      </w:r>
      <w:r w:rsidRPr="004166C8">
        <w:rPr>
          <w:rFonts w:eastAsia="Times New Roman" w:cstheme="minorHAnsi"/>
          <w:i/>
          <w:sz w:val="24"/>
          <w:szCs w:val="24"/>
          <w:lang w:eastAsia="en-NZ"/>
        </w:rPr>
        <w:t xml:space="preserve">f </w:t>
      </w:r>
      <w:r w:rsidR="004166C8">
        <w:rPr>
          <w:rFonts w:eastAsia="Times New Roman" w:cstheme="minorHAnsi"/>
          <w:i/>
          <w:sz w:val="24"/>
          <w:szCs w:val="24"/>
          <w:lang w:eastAsia="en-NZ"/>
        </w:rPr>
        <w:t>t</w:t>
      </w:r>
      <w:r w:rsidRPr="004166C8">
        <w:rPr>
          <w:rFonts w:eastAsia="Times New Roman" w:cstheme="minorHAnsi"/>
          <w:i/>
          <w:sz w:val="24"/>
          <w:szCs w:val="24"/>
          <w:lang w:eastAsia="en-NZ"/>
        </w:rPr>
        <w:t xml:space="preserve">he Earth. </w:t>
      </w:r>
      <w:r w:rsidRPr="004166C8">
        <w:rPr>
          <w:rFonts w:eastAsia="Times New Roman" w:cstheme="minorHAnsi"/>
          <w:sz w:val="24"/>
          <w:szCs w:val="24"/>
          <w:lang w:eastAsia="en-NZ"/>
        </w:rPr>
        <w:t>Sutherland NSW: Olive Tree Media Limited, 2019</w:t>
      </w:r>
    </w:p>
    <w:p w14:paraId="745F2299" w14:textId="30F8AC5E" w:rsidR="00FD17CA" w:rsidRPr="004166C8" w:rsidRDefault="00FD17CA" w:rsidP="00FD17CA">
      <w:pPr>
        <w:rPr>
          <w:rFonts w:eastAsia="Times New Roman" w:cstheme="minorHAnsi"/>
          <w:sz w:val="24"/>
          <w:szCs w:val="24"/>
          <w:lang w:eastAsia="en-NZ"/>
        </w:rPr>
      </w:pPr>
      <w:r w:rsidRPr="004166C8">
        <w:rPr>
          <w:rFonts w:eastAsia="Times New Roman" w:cstheme="minorHAnsi"/>
          <w:sz w:val="24"/>
          <w:szCs w:val="24"/>
          <w:lang w:eastAsia="en-NZ"/>
        </w:rPr>
        <w:t xml:space="preserve">Hunter III, George G. </w:t>
      </w:r>
      <w:r w:rsidRPr="004166C8">
        <w:rPr>
          <w:rFonts w:eastAsia="Times New Roman" w:cstheme="minorHAnsi"/>
          <w:i/>
          <w:sz w:val="24"/>
          <w:szCs w:val="24"/>
          <w:lang w:eastAsia="en-NZ"/>
        </w:rPr>
        <w:t xml:space="preserve">The Celtic Way </w:t>
      </w:r>
      <w:r w:rsidR="00153E35" w:rsidRPr="004166C8">
        <w:rPr>
          <w:rFonts w:eastAsia="Times New Roman" w:cstheme="minorHAnsi"/>
          <w:i/>
          <w:sz w:val="24"/>
          <w:szCs w:val="24"/>
          <w:lang w:eastAsia="en-NZ"/>
        </w:rPr>
        <w:t>of</w:t>
      </w:r>
      <w:r w:rsidRPr="004166C8">
        <w:rPr>
          <w:rFonts w:eastAsia="Times New Roman" w:cstheme="minorHAnsi"/>
          <w:i/>
          <w:sz w:val="24"/>
          <w:szCs w:val="24"/>
          <w:lang w:eastAsia="en-NZ"/>
        </w:rPr>
        <w:t xml:space="preserve"> Evangelism: How Christianity Can Reach </w:t>
      </w:r>
      <w:proofErr w:type="gramStart"/>
      <w:r w:rsidRPr="004166C8">
        <w:rPr>
          <w:rFonts w:eastAsia="Times New Roman" w:cstheme="minorHAnsi"/>
          <w:i/>
          <w:sz w:val="24"/>
          <w:szCs w:val="24"/>
          <w:lang w:eastAsia="en-NZ"/>
        </w:rPr>
        <w:t>The</w:t>
      </w:r>
      <w:proofErr w:type="gramEnd"/>
      <w:r w:rsidRPr="004166C8">
        <w:rPr>
          <w:rFonts w:eastAsia="Times New Roman" w:cstheme="minorHAnsi"/>
          <w:i/>
          <w:sz w:val="24"/>
          <w:szCs w:val="24"/>
          <w:lang w:eastAsia="en-NZ"/>
        </w:rPr>
        <w:t xml:space="preserve"> West… Again (10</w:t>
      </w:r>
      <w:r w:rsidRPr="004166C8">
        <w:rPr>
          <w:rFonts w:eastAsia="Times New Roman" w:cstheme="minorHAnsi"/>
          <w:i/>
          <w:sz w:val="24"/>
          <w:szCs w:val="24"/>
          <w:vertAlign w:val="superscript"/>
          <w:lang w:eastAsia="en-NZ"/>
        </w:rPr>
        <w:t>th</w:t>
      </w:r>
      <w:r w:rsidRPr="004166C8">
        <w:rPr>
          <w:rFonts w:eastAsia="Times New Roman" w:cstheme="minorHAnsi"/>
          <w:i/>
          <w:sz w:val="24"/>
          <w:szCs w:val="24"/>
          <w:lang w:eastAsia="en-NZ"/>
        </w:rPr>
        <w:t xml:space="preserve"> Anniversary Revised and Expanded Edition)</w:t>
      </w:r>
      <w:r w:rsidRPr="004166C8">
        <w:rPr>
          <w:rFonts w:eastAsia="Times New Roman" w:cstheme="minorHAnsi"/>
          <w:sz w:val="24"/>
          <w:szCs w:val="24"/>
          <w:lang w:eastAsia="en-NZ"/>
        </w:rPr>
        <w:t>. Nashville TN: Abingdon Press, 2010.</w:t>
      </w:r>
    </w:p>
    <w:p w14:paraId="00BF4A30" w14:textId="77777777" w:rsidR="00FD17CA" w:rsidRPr="004166C8" w:rsidRDefault="00FD17CA" w:rsidP="00FD17CA">
      <w:pPr>
        <w:rPr>
          <w:rFonts w:eastAsia="Times New Roman" w:cstheme="minorHAnsi"/>
          <w:sz w:val="24"/>
          <w:szCs w:val="24"/>
          <w:lang w:eastAsia="en-NZ"/>
        </w:rPr>
      </w:pPr>
      <w:r w:rsidRPr="004166C8">
        <w:rPr>
          <w:rFonts w:eastAsia="Times New Roman" w:cstheme="minorHAnsi"/>
          <w:sz w:val="24"/>
          <w:szCs w:val="24"/>
          <w:lang w:eastAsia="en-NZ"/>
        </w:rPr>
        <w:t xml:space="preserve">Metaxas, Eric. </w:t>
      </w:r>
      <w:r w:rsidRPr="004166C8">
        <w:rPr>
          <w:rFonts w:eastAsia="Times New Roman" w:cstheme="minorHAnsi"/>
          <w:i/>
          <w:sz w:val="24"/>
          <w:szCs w:val="24"/>
          <w:lang w:eastAsia="en-NZ"/>
        </w:rPr>
        <w:t>Bonhoeffer: Pastor, Martyr, Prophet, Spy</w:t>
      </w:r>
      <w:r w:rsidRPr="004166C8">
        <w:rPr>
          <w:rFonts w:eastAsia="Times New Roman" w:cstheme="minorHAnsi"/>
          <w:sz w:val="24"/>
          <w:szCs w:val="24"/>
          <w:lang w:eastAsia="en-NZ"/>
        </w:rPr>
        <w:t>. Nashville TN: Thomas Nelson, 2010.</w:t>
      </w:r>
    </w:p>
    <w:p w14:paraId="1158BC9D" w14:textId="4CA4AEF6" w:rsidR="0027082D" w:rsidRPr="0027082D" w:rsidRDefault="0027082D" w:rsidP="0027082D">
      <w:pPr>
        <w:pStyle w:val="FootnoteText"/>
        <w:spacing w:after="240"/>
        <w:rPr>
          <w:sz w:val="24"/>
        </w:rPr>
      </w:pPr>
      <w:r w:rsidRPr="0027082D">
        <w:rPr>
          <w:sz w:val="24"/>
        </w:rPr>
        <w:t>Neill, S</w:t>
      </w:r>
      <w:r>
        <w:rPr>
          <w:sz w:val="24"/>
        </w:rPr>
        <w:t>tephan</w:t>
      </w:r>
      <w:r w:rsidRPr="0027082D">
        <w:rPr>
          <w:sz w:val="24"/>
        </w:rPr>
        <w:t xml:space="preserve">. </w:t>
      </w:r>
      <w:r w:rsidRPr="0027082D">
        <w:rPr>
          <w:i/>
          <w:sz w:val="24"/>
        </w:rPr>
        <w:t xml:space="preserve">A History of Christian Missions. </w:t>
      </w:r>
      <w:r w:rsidRPr="0027082D">
        <w:rPr>
          <w:sz w:val="24"/>
        </w:rPr>
        <w:t xml:space="preserve">Middlesex, </w:t>
      </w:r>
      <w:r>
        <w:rPr>
          <w:sz w:val="24"/>
        </w:rPr>
        <w:t>UK</w:t>
      </w:r>
      <w:r w:rsidRPr="0027082D">
        <w:rPr>
          <w:sz w:val="24"/>
        </w:rPr>
        <w:t>. Penguin Books 1973.</w:t>
      </w:r>
    </w:p>
    <w:p w14:paraId="458DB7A1" w14:textId="5190FC01" w:rsidR="00FD17CA" w:rsidRPr="004166C8" w:rsidRDefault="00FD17CA" w:rsidP="00FD17CA">
      <w:pPr>
        <w:rPr>
          <w:rFonts w:eastAsia="Times New Roman" w:cstheme="minorHAnsi"/>
          <w:sz w:val="24"/>
          <w:szCs w:val="24"/>
          <w:lang w:eastAsia="en-NZ"/>
        </w:rPr>
      </w:pPr>
      <w:r w:rsidRPr="004166C8">
        <w:rPr>
          <w:rFonts w:eastAsia="Times New Roman" w:cstheme="minorHAnsi"/>
          <w:sz w:val="24"/>
          <w:szCs w:val="24"/>
          <w:lang w:eastAsia="en-NZ"/>
        </w:rPr>
        <w:t xml:space="preserve">Pohl, Christine D. </w:t>
      </w:r>
      <w:r w:rsidRPr="004166C8">
        <w:rPr>
          <w:rFonts w:eastAsia="Times New Roman" w:cstheme="minorHAnsi"/>
          <w:i/>
          <w:sz w:val="24"/>
          <w:szCs w:val="24"/>
          <w:lang w:eastAsia="en-NZ"/>
        </w:rPr>
        <w:t xml:space="preserve">Living </w:t>
      </w:r>
      <w:r w:rsidR="00153E35" w:rsidRPr="004166C8">
        <w:rPr>
          <w:rFonts w:eastAsia="Times New Roman" w:cstheme="minorHAnsi"/>
          <w:i/>
          <w:sz w:val="24"/>
          <w:szCs w:val="24"/>
          <w:lang w:eastAsia="en-NZ"/>
        </w:rPr>
        <w:t>into</w:t>
      </w:r>
      <w:r w:rsidRPr="004166C8">
        <w:rPr>
          <w:rFonts w:eastAsia="Times New Roman" w:cstheme="minorHAnsi"/>
          <w:i/>
          <w:sz w:val="24"/>
          <w:szCs w:val="24"/>
          <w:lang w:eastAsia="en-NZ"/>
        </w:rPr>
        <w:t xml:space="preserve"> Community: Cultivating Practices That Sustain Us.</w:t>
      </w:r>
      <w:r w:rsidRPr="004166C8">
        <w:rPr>
          <w:rFonts w:eastAsia="Times New Roman" w:cstheme="minorHAnsi"/>
          <w:sz w:val="24"/>
          <w:szCs w:val="24"/>
          <w:lang w:eastAsia="en-NZ"/>
        </w:rPr>
        <w:t xml:space="preserve"> Grand Rapids MI, Cambridge UK: William B Eerdmans Publishing Company, 2012.</w:t>
      </w:r>
    </w:p>
    <w:p w14:paraId="68CA6B10" w14:textId="76A98D4F" w:rsidR="00FD17CA" w:rsidRPr="004166C8" w:rsidRDefault="00FD17CA" w:rsidP="00FD17CA">
      <w:pPr>
        <w:rPr>
          <w:rFonts w:eastAsia="Times New Roman" w:cstheme="minorHAnsi"/>
          <w:sz w:val="24"/>
          <w:szCs w:val="24"/>
          <w:lang w:eastAsia="en-NZ"/>
        </w:rPr>
      </w:pPr>
      <w:r w:rsidRPr="004166C8">
        <w:rPr>
          <w:rFonts w:eastAsia="Times New Roman" w:cstheme="minorHAnsi"/>
          <w:sz w:val="24"/>
          <w:szCs w:val="24"/>
          <w:lang w:eastAsia="en-NZ"/>
        </w:rPr>
        <w:t xml:space="preserve">Reed, Simon. </w:t>
      </w:r>
      <w:r w:rsidRPr="004166C8">
        <w:rPr>
          <w:rFonts w:eastAsia="Times New Roman" w:cstheme="minorHAnsi"/>
          <w:i/>
          <w:sz w:val="24"/>
          <w:szCs w:val="24"/>
          <w:lang w:eastAsia="en-NZ"/>
        </w:rPr>
        <w:t xml:space="preserve">Creating Community: Ancient Ways </w:t>
      </w:r>
      <w:r w:rsidR="00153E35" w:rsidRPr="004166C8">
        <w:rPr>
          <w:rFonts w:eastAsia="Times New Roman" w:cstheme="minorHAnsi"/>
          <w:i/>
          <w:sz w:val="24"/>
          <w:szCs w:val="24"/>
          <w:lang w:eastAsia="en-NZ"/>
        </w:rPr>
        <w:t>for</w:t>
      </w:r>
      <w:r w:rsidRPr="004166C8">
        <w:rPr>
          <w:rFonts w:eastAsia="Times New Roman" w:cstheme="minorHAnsi"/>
          <w:i/>
          <w:sz w:val="24"/>
          <w:szCs w:val="24"/>
          <w:lang w:eastAsia="en-NZ"/>
        </w:rPr>
        <w:t xml:space="preserve"> Modern Churches.</w:t>
      </w:r>
      <w:r w:rsidRPr="004166C8">
        <w:rPr>
          <w:rFonts w:eastAsia="Times New Roman" w:cstheme="minorHAnsi"/>
          <w:sz w:val="24"/>
          <w:szCs w:val="24"/>
          <w:lang w:eastAsia="en-NZ"/>
        </w:rPr>
        <w:t xml:space="preserve"> Abingdon UK: The Bible Reading Fellowship, 2013.</w:t>
      </w:r>
    </w:p>
    <w:p w14:paraId="17E16353" w14:textId="1926E091" w:rsidR="0027082D" w:rsidRPr="0027082D" w:rsidRDefault="0027082D" w:rsidP="0027082D">
      <w:pPr>
        <w:rPr>
          <w:sz w:val="24"/>
        </w:rPr>
      </w:pPr>
      <w:r w:rsidRPr="0027082D">
        <w:rPr>
          <w:sz w:val="24"/>
        </w:rPr>
        <w:t xml:space="preserve">Schmidt, </w:t>
      </w:r>
      <w:proofErr w:type="gramStart"/>
      <w:r w:rsidRPr="0027082D">
        <w:rPr>
          <w:sz w:val="24"/>
        </w:rPr>
        <w:t>A</w:t>
      </w:r>
      <w:r>
        <w:rPr>
          <w:sz w:val="24"/>
        </w:rPr>
        <w:t xml:space="preserve">lvin </w:t>
      </w:r>
      <w:r w:rsidRPr="0027082D">
        <w:rPr>
          <w:sz w:val="24"/>
        </w:rPr>
        <w:t>.</w:t>
      </w:r>
      <w:proofErr w:type="gramEnd"/>
      <w:r w:rsidRPr="0027082D">
        <w:rPr>
          <w:sz w:val="24"/>
        </w:rPr>
        <w:t xml:space="preserve">J. </w:t>
      </w:r>
      <w:r w:rsidRPr="0027082D">
        <w:rPr>
          <w:i/>
          <w:sz w:val="24"/>
        </w:rPr>
        <w:t xml:space="preserve">How Christianity Saved </w:t>
      </w:r>
      <w:proofErr w:type="gramStart"/>
      <w:r w:rsidRPr="0027082D">
        <w:rPr>
          <w:i/>
          <w:sz w:val="24"/>
        </w:rPr>
        <w:t>The</w:t>
      </w:r>
      <w:proofErr w:type="gramEnd"/>
      <w:r w:rsidRPr="0027082D">
        <w:rPr>
          <w:i/>
          <w:sz w:val="24"/>
        </w:rPr>
        <w:t xml:space="preserve"> World. </w:t>
      </w:r>
      <w:r>
        <w:rPr>
          <w:sz w:val="24"/>
        </w:rPr>
        <w:t>Grand Rapids MN</w:t>
      </w:r>
      <w:r w:rsidRPr="0027082D">
        <w:rPr>
          <w:sz w:val="24"/>
        </w:rPr>
        <w:t xml:space="preserve">. Zondervan, 2004. </w:t>
      </w:r>
    </w:p>
    <w:p w14:paraId="387A265F" w14:textId="497490BC" w:rsidR="00FD17CA" w:rsidRDefault="00FD17CA" w:rsidP="00B46B94">
      <w:pPr>
        <w:spacing w:after="0"/>
        <w:rPr>
          <w:rFonts w:cstheme="minorHAnsi"/>
          <w:sz w:val="24"/>
          <w:szCs w:val="24"/>
        </w:rPr>
      </w:pPr>
      <w:r w:rsidRPr="004166C8">
        <w:rPr>
          <w:rFonts w:cstheme="minorHAnsi"/>
          <w:sz w:val="24"/>
          <w:szCs w:val="24"/>
        </w:rPr>
        <w:t xml:space="preserve">Wright, Nicholas T. </w:t>
      </w:r>
      <w:r w:rsidRPr="004166C8">
        <w:rPr>
          <w:rFonts w:cstheme="minorHAnsi"/>
          <w:i/>
          <w:sz w:val="24"/>
          <w:szCs w:val="24"/>
        </w:rPr>
        <w:t xml:space="preserve">Acts </w:t>
      </w:r>
      <w:r w:rsidR="00153E35" w:rsidRPr="004166C8">
        <w:rPr>
          <w:rFonts w:cstheme="minorHAnsi"/>
          <w:i/>
          <w:sz w:val="24"/>
          <w:szCs w:val="24"/>
        </w:rPr>
        <w:t>for</w:t>
      </w:r>
      <w:r w:rsidRPr="004166C8">
        <w:rPr>
          <w:rFonts w:cstheme="minorHAnsi"/>
          <w:i/>
          <w:sz w:val="24"/>
          <w:szCs w:val="24"/>
        </w:rPr>
        <w:t xml:space="preserve"> Everyone: Part Two</w:t>
      </w:r>
      <w:r w:rsidRPr="004166C8">
        <w:rPr>
          <w:rFonts w:cstheme="minorHAnsi"/>
          <w:sz w:val="24"/>
          <w:szCs w:val="24"/>
        </w:rPr>
        <w:t>. Louisville KY: Westminster John Knox Press, 2008.</w:t>
      </w:r>
    </w:p>
    <w:p w14:paraId="442A3254" w14:textId="6665699C" w:rsidR="0027082D" w:rsidRDefault="0027082D" w:rsidP="00B46B94">
      <w:pPr>
        <w:spacing w:after="0"/>
        <w:rPr>
          <w:rFonts w:cstheme="minorHAnsi"/>
          <w:sz w:val="24"/>
          <w:szCs w:val="24"/>
        </w:rPr>
      </w:pPr>
    </w:p>
    <w:p w14:paraId="411ED105" w14:textId="77777777" w:rsidR="00FD17CA" w:rsidRPr="004166C8" w:rsidRDefault="00FD17CA" w:rsidP="00FD17CA">
      <w:pPr>
        <w:rPr>
          <w:rFonts w:cstheme="minorHAnsi"/>
          <w:sz w:val="24"/>
          <w:szCs w:val="24"/>
        </w:rPr>
      </w:pPr>
    </w:p>
    <w:p w14:paraId="564583BB" w14:textId="77777777" w:rsidR="00FD17CA" w:rsidRPr="004166C8" w:rsidRDefault="00FD17CA" w:rsidP="00FD17CA">
      <w:pPr>
        <w:rPr>
          <w:rFonts w:cstheme="minorHAnsi"/>
          <w:color w:val="2F5496" w:themeColor="accent1" w:themeShade="BF"/>
          <w:sz w:val="24"/>
          <w:szCs w:val="24"/>
        </w:rPr>
      </w:pPr>
      <w:r w:rsidRPr="004166C8">
        <w:rPr>
          <w:rFonts w:cstheme="minorHAnsi"/>
          <w:color w:val="2F5496" w:themeColor="accent1" w:themeShade="BF"/>
          <w:sz w:val="24"/>
          <w:szCs w:val="24"/>
        </w:rPr>
        <w:t>Articles &amp; Podcasts</w:t>
      </w:r>
    </w:p>
    <w:p w14:paraId="6C03FAF4" w14:textId="274E1740" w:rsidR="00B46B94" w:rsidRDefault="00FD17CA" w:rsidP="00B46B94">
      <w:pPr>
        <w:spacing w:after="0"/>
        <w:rPr>
          <w:rFonts w:cstheme="minorHAnsi"/>
          <w:color w:val="000000" w:themeColor="text1"/>
          <w:sz w:val="24"/>
          <w:szCs w:val="24"/>
        </w:rPr>
      </w:pPr>
      <w:proofErr w:type="spellStart"/>
      <w:r w:rsidRPr="004166C8">
        <w:rPr>
          <w:rFonts w:cstheme="minorHAnsi"/>
          <w:color w:val="000000" w:themeColor="text1"/>
          <w:sz w:val="24"/>
          <w:szCs w:val="24"/>
        </w:rPr>
        <w:t>Cosper</w:t>
      </w:r>
      <w:proofErr w:type="spellEnd"/>
      <w:r w:rsidRPr="004166C8">
        <w:rPr>
          <w:rFonts w:cstheme="minorHAnsi"/>
          <w:color w:val="000000" w:themeColor="text1"/>
          <w:sz w:val="24"/>
          <w:szCs w:val="24"/>
        </w:rPr>
        <w:t xml:space="preserve">, Mark. </w:t>
      </w:r>
      <w:r w:rsidRPr="004166C8">
        <w:rPr>
          <w:rFonts w:cstheme="minorHAnsi"/>
          <w:i/>
          <w:color w:val="000000" w:themeColor="text1"/>
          <w:sz w:val="24"/>
          <w:szCs w:val="24"/>
        </w:rPr>
        <w:t xml:space="preserve">The Rise </w:t>
      </w:r>
      <w:proofErr w:type="gramStart"/>
      <w:r w:rsidRPr="004166C8">
        <w:rPr>
          <w:rFonts w:cstheme="minorHAnsi"/>
          <w:i/>
          <w:color w:val="000000" w:themeColor="text1"/>
          <w:sz w:val="24"/>
          <w:szCs w:val="24"/>
        </w:rPr>
        <w:t>And</w:t>
      </w:r>
      <w:proofErr w:type="gramEnd"/>
      <w:r w:rsidRPr="004166C8">
        <w:rPr>
          <w:rFonts w:cstheme="minorHAnsi"/>
          <w:i/>
          <w:color w:val="000000" w:themeColor="text1"/>
          <w:sz w:val="24"/>
          <w:szCs w:val="24"/>
        </w:rPr>
        <w:t xml:space="preserve"> Fall Of Mars Hill. </w:t>
      </w:r>
      <w:r w:rsidR="00753E9F">
        <w:rPr>
          <w:rFonts w:cstheme="minorHAnsi"/>
          <w:color w:val="000000" w:themeColor="text1"/>
          <w:sz w:val="24"/>
          <w:szCs w:val="24"/>
        </w:rPr>
        <w:t xml:space="preserve">Christianity Today, December 2021. </w:t>
      </w:r>
      <w:r w:rsidR="00B46B94">
        <w:rPr>
          <w:rFonts w:cstheme="minorHAnsi"/>
          <w:color w:val="000000" w:themeColor="text1"/>
          <w:sz w:val="24"/>
          <w:szCs w:val="24"/>
        </w:rPr>
        <w:t>Episodes:</w:t>
      </w:r>
    </w:p>
    <w:p w14:paraId="59732D0B" w14:textId="0903A600" w:rsidR="00FD17CA" w:rsidRPr="00B46B94" w:rsidRDefault="00FD17CA" w:rsidP="00B46B94">
      <w:pPr>
        <w:pStyle w:val="ListParagraph"/>
        <w:numPr>
          <w:ilvl w:val="0"/>
          <w:numId w:val="10"/>
        </w:numPr>
        <w:rPr>
          <w:rFonts w:cstheme="minorHAnsi"/>
          <w:color w:val="000000" w:themeColor="text1"/>
          <w:sz w:val="24"/>
          <w:szCs w:val="24"/>
        </w:rPr>
      </w:pPr>
      <w:r w:rsidRPr="00B46B94">
        <w:rPr>
          <w:rFonts w:cstheme="minorHAnsi"/>
          <w:i/>
          <w:color w:val="000000" w:themeColor="text1"/>
          <w:sz w:val="24"/>
          <w:szCs w:val="24"/>
        </w:rPr>
        <w:t>Who Killed Mars Hill?</w:t>
      </w:r>
    </w:p>
    <w:p w14:paraId="3293E4FA" w14:textId="77777777" w:rsidR="00FD17CA" w:rsidRPr="004166C8" w:rsidRDefault="00FD17CA" w:rsidP="00FD17CA">
      <w:pPr>
        <w:pStyle w:val="ListParagraph"/>
        <w:numPr>
          <w:ilvl w:val="0"/>
          <w:numId w:val="9"/>
        </w:numPr>
        <w:spacing w:after="200" w:line="276" w:lineRule="auto"/>
        <w:rPr>
          <w:rFonts w:cstheme="minorHAnsi"/>
          <w:color w:val="000000" w:themeColor="text1"/>
          <w:sz w:val="24"/>
          <w:szCs w:val="24"/>
        </w:rPr>
      </w:pPr>
      <w:r w:rsidRPr="004166C8">
        <w:rPr>
          <w:rFonts w:cstheme="minorHAnsi"/>
          <w:i/>
          <w:color w:val="000000" w:themeColor="text1"/>
          <w:sz w:val="24"/>
          <w:szCs w:val="24"/>
        </w:rPr>
        <w:t>Boomers, The Big Sort, and Really, Really Big Churches</w:t>
      </w:r>
    </w:p>
    <w:p w14:paraId="6EC40676" w14:textId="77777777" w:rsidR="00FD17CA" w:rsidRPr="004166C8" w:rsidRDefault="00FD17CA" w:rsidP="00FD17CA">
      <w:pPr>
        <w:pStyle w:val="ListParagraph"/>
        <w:numPr>
          <w:ilvl w:val="0"/>
          <w:numId w:val="9"/>
        </w:numPr>
        <w:spacing w:after="200" w:line="276" w:lineRule="auto"/>
        <w:rPr>
          <w:rFonts w:cstheme="minorHAnsi"/>
          <w:color w:val="000000" w:themeColor="text1"/>
          <w:sz w:val="24"/>
          <w:szCs w:val="24"/>
        </w:rPr>
      </w:pPr>
      <w:r w:rsidRPr="004166C8">
        <w:rPr>
          <w:rFonts w:cstheme="minorHAnsi"/>
          <w:i/>
          <w:color w:val="000000" w:themeColor="text1"/>
          <w:sz w:val="24"/>
          <w:szCs w:val="24"/>
        </w:rPr>
        <w:t>You Read the Bible Ringo?”</w:t>
      </w:r>
    </w:p>
    <w:p w14:paraId="7138CD2F" w14:textId="77777777" w:rsidR="00FD17CA" w:rsidRPr="004166C8" w:rsidRDefault="00FD17CA" w:rsidP="00FD17CA">
      <w:pPr>
        <w:pStyle w:val="ListParagraph"/>
        <w:numPr>
          <w:ilvl w:val="0"/>
          <w:numId w:val="9"/>
        </w:numPr>
        <w:spacing w:after="200" w:line="276" w:lineRule="auto"/>
        <w:rPr>
          <w:rFonts w:cstheme="minorHAnsi"/>
          <w:color w:val="000000" w:themeColor="text1"/>
          <w:sz w:val="24"/>
          <w:szCs w:val="24"/>
        </w:rPr>
      </w:pPr>
      <w:r w:rsidRPr="004166C8">
        <w:rPr>
          <w:rFonts w:cstheme="minorHAnsi"/>
          <w:i/>
          <w:color w:val="000000" w:themeColor="text1"/>
          <w:sz w:val="24"/>
          <w:szCs w:val="24"/>
        </w:rPr>
        <w:t>‘I am Jack’s Raging Bile Duct’</w:t>
      </w:r>
    </w:p>
    <w:p w14:paraId="2B2468B4" w14:textId="77777777" w:rsidR="00FD17CA" w:rsidRPr="004166C8" w:rsidRDefault="00FD17CA" w:rsidP="00FD17CA">
      <w:pPr>
        <w:pStyle w:val="ListParagraph"/>
        <w:numPr>
          <w:ilvl w:val="0"/>
          <w:numId w:val="9"/>
        </w:numPr>
        <w:spacing w:after="200" w:line="276" w:lineRule="auto"/>
        <w:rPr>
          <w:rFonts w:cstheme="minorHAnsi"/>
          <w:color w:val="000000" w:themeColor="text1"/>
          <w:sz w:val="24"/>
          <w:szCs w:val="24"/>
        </w:rPr>
      </w:pPr>
      <w:r w:rsidRPr="004166C8">
        <w:rPr>
          <w:rFonts w:cstheme="minorHAnsi"/>
          <w:i/>
          <w:color w:val="000000" w:themeColor="text1"/>
          <w:sz w:val="24"/>
          <w:szCs w:val="24"/>
        </w:rPr>
        <w:t xml:space="preserve">The Things We Do </w:t>
      </w:r>
      <w:proofErr w:type="gramStart"/>
      <w:r w:rsidRPr="004166C8">
        <w:rPr>
          <w:rFonts w:cstheme="minorHAnsi"/>
          <w:i/>
          <w:color w:val="000000" w:themeColor="text1"/>
          <w:sz w:val="24"/>
          <w:szCs w:val="24"/>
        </w:rPr>
        <w:t>To</w:t>
      </w:r>
      <w:proofErr w:type="gramEnd"/>
      <w:r w:rsidRPr="004166C8">
        <w:rPr>
          <w:rFonts w:cstheme="minorHAnsi"/>
          <w:i/>
          <w:color w:val="000000" w:themeColor="text1"/>
          <w:sz w:val="24"/>
          <w:szCs w:val="24"/>
        </w:rPr>
        <w:t xml:space="preserve"> Women</w:t>
      </w:r>
    </w:p>
    <w:p w14:paraId="2ED19922" w14:textId="77777777" w:rsidR="00FD17CA" w:rsidRPr="004166C8" w:rsidRDefault="00FD17CA" w:rsidP="00FD17CA">
      <w:pPr>
        <w:pStyle w:val="ListParagraph"/>
        <w:numPr>
          <w:ilvl w:val="0"/>
          <w:numId w:val="9"/>
        </w:numPr>
        <w:spacing w:after="200" w:line="276" w:lineRule="auto"/>
        <w:rPr>
          <w:rFonts w:cstheme="minorHAnsi"/>
          <w:color w:val="000000" w:themeColor="text1"/>
          <w:sz w:val="24"/>
          <w:szCs w:val="24"/>
        </w:rPr>
      </w:pPr>
      <w:r w:rsidRPr="004166C8">
        <w:rPr>
          <w:rFonts w:cstheme="minorHAnsi"/>
          <w:i/>
          <w:color w:val="000000" w:themeColor="text1"/>
          <w:sz w:val="24"/>
          <w:szCs w:val="24"/>
        </w:rPr>
        <w:t>The Brand</w:t>
      </w:r>
    </w:p>
    <w:p w14:paraId="39EC7BBA" w14:textId="6D153FCB" w:rsidR="00FD17CA" w:rsidRPr="00753E9F" w:rsidRDefault="00FD17CA" w:rsidP="00B46B94">
      <w:pPr>
        <w:pStyle w:val="ListParagraph"/>
        <w:numPr>
          <w:ilvl w:val="0"/>
          <w:numId w:val="9"/>
        </w:numPr>
        <w:spacing w:after="0" w:line="276" w:lineRule="auto"/>
        <w:rPr>
          <w:rFonts w:cstheme="minorHAnsi"/>
          <w:color w:val="000000" w:themeColor="text1"/>
          <w:sz w:val="24"/>
          <w:szCs w:val="24"/>
        </w:rPr>
      </w:pPr>
      <w:r w:rsidRPr="004166C8">
        <w:rPr>
          <w:rFonts w:cstheme="minorHAnsi"/>
          <w:i/>
          <w:color w:val="000000" w:themeColor="text1"/>
          <w:sz w:val="24"/>
          <w:szCs w:val="24"/>
        </w:rPr>
        <w:t>State of Emergency</w:t>
      </w:r>
    </w:p>
    <w:p w14:paraId="633D46EE" w14:textId="3954DFA3" w:rsidR="00753E9F" w:rsidRPr="00753E9F" w:rsidRDefault="00753E9F" w:rsidP="00B46B94">
      <w:pPr>
        <w:pStyle w:val="ListParagraph"/>
        <w:numPr>
          <w:ilvl w:val="0"/>
          <w:numId w:val="9"/>
        </w:numPr>
        <w:spacing w:after="0" w:line="276" w:lineRule="auto"/>
        <w:rPr>
          <w:rFonts w:cstheme="minorHAnsi"/>
          <w:color w:val="000000" w:themeColor="text1"/>
          <w:sz w:val="24"/>
          <w:szCs w:val="24"/>
        </w:rPr>
      </w:pPr>
      <w:r>
        <w:rPr>
          <w:rFonts w:cstheme="minorHAnsi"/>
          <w:i/>
          <w:color w:val="000000" w:themeColor="text1"/>
          <w:sz w:val="24"/>
          <w:szCs w:val="24"/>
        </w:rPr>
        <w:t>Demon Hunting</w:t>
      </w:r>
    </w:p>
    <w:p w14:paraId="081441F7" w14:textId="782D85C9" w:rsidR="00753E9F" w:rsidRPr="00753E9F" w:rsidRDefault="00753E9F" w:rsidP="00B46B94">
      <w:pPr>
        <w:pStyle w:val="ListParagraph"/>
        <w:numPr>
          <w:ilvl w:val="0"/>
          <w:numId w:val="9"/>
        </w:numPr>
        <w:spacing w:after="0" w:line="276" w:lineRule="auto"/>
        <w:rPr>
          <w:rFonts w:cstheme="minorHAnsi"/>
          <w:color w:val="000000" w:themeColor="text1"/>
          <w:sz w:val="24"/>
          <w:szCs w:val="24"/>
        </w:rPr>
      </w:pPr>
      <w:r>
        <w:rPr>
          <w:rFonts w:cstheme="minorHAnsi"/>
          <w:i/>
          <w:color w:val="000000" w:themeColor="text1"/>
          <w:sz w:val="24"/>
          <w:szCs w:val="24"/>
        </w:rPr>
        <w:t>The Bobby Knight Problem</w:t>
      </w:r>
    </w:p>
    <w:p w14:paraId="0572776B" w14:textId="33483844" w:rsidR="00753E9F" w:rsidRPr="00753E9F" w:rsidRDefault="00753E9F" w:rsidP="00B46B94">
      <w:pPr>
        <w:pStyle w:val="ListParagraph"/>
        <w:numPr>
          <w:ilvl w:val="0"/>
          <w:numId w:val="9"/>
        </w:numPr>
        <w:spacing w:after="0" w:line="276" w:lineRule="auto"/>
        <w:rPr>
          <w:rFonts w:cstheme="minorHAnsi"/>
          <w:color w:val="000000" w:themeColor="text1"/>
          <w:sz w:val="24"/>
          <w:szCs w:val="24"/>
        </w:rPr>
      </w:pPr>
      <w:r>
        <w:rPr>
          <w:rFonts w:cstheme="minorHAnsi"/>
          <w:i/>
          <w:color w:val="000000" w:themeColor="text1"/>
          <w:sz w:val="24"/>
          <w:szCs w:val="24"/>
        </w:rPr>
        <w:t>Red Sky at Morning</w:t>
      </w:r>
    </w:p>
    <w:p w14:paraId="74A36337" w14:textId="6834A8E1" w:rsidR="00753E9F" w:rsidRPr="00753E9F" w:rsidRDefault="00753E9F" w:rsidP="00B46B94">
      <w:pPr>
        <w:pStyle w:val="ListParagraph"/>
        <w:numPr>
          <w:ilvl w:val="0"/>
          <w:numId w:val="9"/>
        </w:numPr>
        <w:spacing w:after="0" w:line="276" w:lineRule="auto"/>
        <w:rPr>
          <w:rFonts w:cstheme="minorHAnsi"/>
          <w:color w:val="000000" w:themeColor="text1"/>
          <w:sz w:val="24"/>
          <w:szCs w:val="24"/>
        </w:rPr>
      </w:pPr>
      <w:r>
        <w:rPr>
          <w:rFonts w:cstheme="minorHAnsi"/>
          <w:i/>
          <w:color w:val="000000" w:themeColor="text1"/>
          <w:sz w:val="24"/>
          <w:szCs w:val="24"/>
        </w:rPr>
        <w:t>Bonus Episode: Boca Raton’s church Planting O.G.</w:t>
      </w:r>
    </w:p>
    <w:p w14:paraId="1A52F650" w14:textId="58158767" w:rsidR="00753E9F" w:rsidRPr="00753E9F" w:rsidRDefault="00753E9F" w:rsidP="00B46B94">
      <w:pPr>
        <w:pStyle w:val="ListParagraph"/>
        <w:numPr>
          <w:ilvl w:val="0"/>
          <w:numId w:val="9"/>
        </w:numPr>
        <w:spacing w:after="0" w:line="276" w:lineRule="auto"/>
        <w:rPr>
          <w:rFonts w:cstheme="minorHAnsi"/>
          <w:color w:val="000000" w:themeColor="text1"/>
          <w:sz w:val="24"/>
          <w:szCs w:val="24"/>
        </w:rPr>
      </w:pPr>
      <w:r>
        <w:rPr>
          <w:rFonts w:cstheme="minorHAnsi"/>
          <w:i/>
          <w:color w:val="000000" w:themeColor="text1"/>
          <w:sz w:val="24"/>
          <w:szCs w:val="24"/>
        </w:rPr>
        <w:t>The Tempest</w:t>
      </w:r>
    </w:p>
    <w:p w14:paraId="5641C6AA" w14:textId="62F2E899" w:rsidR="00753E9F" w:rsidRPr="00753E9F" w:rsidRDefault="00753E9F" w:rsidP="00753E9F">
      <w:pPr>
        <w:pStyle w:val="ListParagraph"/>
        <w:numPr>
          <w:ilvl w:val="0"/>
          <w:numId w:val="9"/>
        </w:numPr>
        <w:spacing w:after="0" w:line="276" w:lineRule="auto"/>
        <w:rPr>
          <w:rFonts w:cstheme="minorHAnsi"/>
          <w:color w:val="000000" w:themeColor="text1"/>
          <w:sz w:val="24"/>
          <w:szCs w:val="24"/>
        </w:rPr>
      </w:pPr>
      <w:r>
        <w:rPr>
          <w:rFonts w:cstheme="minorHAnsi"/>
          <w:i/>
          <w:color w:val="000000" w:themeColor="text1"/>
          <w:sz w:val="24"/>
          <w:szCs w:val="24"/>
        </w:rPr>
        <w:t>Aftermath</w:t>
      </w:r>
    </w:p>
    <w:p w14:paraId="40536843" w14:textId="46E42503" w:rsidR="00FD17CA" w:rsidRDefault="00FF7BF2" w:rsidP="00B46B94">
      <w:pPr>
        <w:jc w:val="both"/>
        <w:rPr>
          <w:rStyle w:val="Hyperlink"/>
          <w:rFonts w:cstheme="minorHAnsi"/>
          <w:color w:val="000000" w:themeColor="text1"/>
          <w:sz w:val="24"/>
          <w:szCs w:val="24"/>
        </w:rPr>
      </w:pPr>
      <w:hyperlink r:id="rId8" w:history="1">
        <w:r w:rsidR="00FD17CA" w:rsidRPr="00153E35">
          <w:rPr>
            <w:rStyle w:val="Hyperlink"/>
            <w:rFonts w:cstheme="minorHAnsi"/>
            <w:color w:val="000000" w:themeColor="text1"/>
            <w:sz w:val="24"/>
            <w:szCs w:val="24"/>
          </w:rPr>
          <w:t>https://www.christianitytoday.com/ct/podcasts/rise-and-fall-of-mars-hill/who-killed-mars-hill-church-mark-driscoll-rise-fall.html</w:t>
        </w:r>
      </w:hyperlink>
    </w:p>
    <w:p w14:paraId="5AD39613" w14:textId="4E998BB9" w:rsidR="00FD17CA" w:rsidRPr="00153E35" w:rsidRDefault="00FD17CA" w:rsidP="00B46B94">
      <w:pPr>
        <w:pStyle w:val="Heading1"/>
        <w:spacing w:before="0"/>
        <w:jc w:val="both"/>
        <w:textAlignment w:val="baseline"/>
        <w:rPr>
          <w:rFonts w:asciiTheme="minorHAnsi" w:hAnsiTheme="minorHAnsi" w:cstheme="minorHAnsi"/>
          <w:bCs/>
          <w:color w:val="000000" w:themeColor="text1"/>
          <w:sz w:val="24"/>
          <w:szCs w:val="24"/>
        </w:rPr>
      </w:pPr>
      <w:proofErr w:type="spellStart"/>
      <w:r w:rsidRPr="00153E35">
        <w:rPr>
          <w:rFonts w:asciiTheme="minorHAnsi" w:hAnsiTheme="minorHAnsi" w:cstheme="minorHAnsi"/>
          <w:bCs/>
          <w:color w:val="000000" w:themeColor="text1"/>
          <w:sz w:val="24"/>
          <w:szCs w:val="24"/>
        </w:rPr>
        <w:t>Pepinster</w:t>
      </w:r>
      <w:proofErr w:type="spellEnd"/>
      <w:r w:rsidRPr="00153E35">
        <w:rPr>
          <w:rFonts w:asciiTheme="minorHAnsi" w:hAnsiTheme="minorHAnsi" w:cstheme="minorHAnsi"/>
          <w:bCs/>
          <w:color w:val="000000" w:themeColor="text1"/>
          <w:sz w:val="24"/>
          <w:szCs w:val="24"/>
        </w:rPr>
        <w:t xml:space="preserve">, Catherine. </w:t>
      </w:r>
      <w:r w:rsidRPr="00153E35">
        <w:rPr>
          <w:rFonts w:asciiTheme="minorHAnsi" w:hAnsiTheme="minorHAnsi" w:cstheme="minorHAnsi"/>
          <w:bCs/>
          <w:i/>
          <w:color w:val="000000" w:themeColor="text1"/>
          <w:sz w:val="24"/>
          <w:szCs w:val="24"/>
        </w:rPr>
        <w:t>Church of England Considers Evangelical-Inspired Proposal for Lay-Led Churches.</w:t>
      </w:r>
      <w:r w:rsidRPr="00153E35">
        <w:rPr>
          <w:rFonts w:asciiTheme="minorHAnsi" w:hAnsiTheme="minorHAnsi" w:cstheme="minorHAnsi"/>
          <w:bCs/>
          <w:color w:val="000000" w:themeColor="text1"/>
          <w:sz w:val="24"/>
          <w:szCs w:val="24"/>
        </w:rPr>
        <w:t xml:space="preserve"> Religious News Service. July 2021</w:t>
      </w:r>
    </w:p>
    <w:p w14:paraId="14DF9959" w14:textId="4E63F120" w:rsidR="001959F7" w:rsidRDefault="00FF7BF2" w:rsidP="00B46B94">
      <w:pPr>
        <w:jc w:val="both"/>
        <w:rPr>
          <w:rFonts w:eastAsiaTheme="majorEastAsia" w:cstheme="minorHAnsi"/>
          <w:bCs/>
          <w:iCs/>
          <w:color w:val="000000" w:themeColor="text1"/>
          <w:sz w:val="24"/>
          <w:szCs w:val="24"/>
        </w:rPr>
      </w:pPr>
      <w:hyperlink r:id="rId9" w:history="1">
        <w:r w:rsidR="001959F7" w:rsidRPr="0039647F">
          <w:rPr>
            <w:rStyle w:val="Hyperlink"/>
            <w:rFonts w:eastAsiaTheme="majorEastAsia" w:cstheme="minorHAnsi"/>
            <w:bCs/>
            <w:iCs/>
            <w:sz w:val="24"/>
            <w:szCs w:val="24"/>
          </w:rPr>
          <w:t>https://www.christianitytoday.com/news/2021/july/church-of-england-lay-led-evangelical-proposal-synod-declin.html</w:t>
        </w:r>
      </w:hyperlink>
    </w:p>
    <w:p w14:paraId="2F54109E" w14:textId="77777777" w:rsidR="001959F7" w:rsidRDefault="00FD17CA" w:rsidP="00B46B94">
      <w:pPr>
        <w:spacing w:after="0"/>
        <w:jc w:val="both"/>
        <w:rPr>
          <w:rFonts w:cstheme="minorHAnsi"/>
          <w:bCs/>
          <w:sz w:val="24"/>
          <w:szCs w:val="24"/>
        </w:rPr>
      </w:pPr>
      <w:r w:rsidRPr="001959F7">
        <w:rPr>
          <w:rFonts w:cstheme="minorHAnsi"/>
          <w:bCs/>
          <w:iCs/>
          <w:sz w:val="24"/>
          <w:szCs w:val="24"/>
        </w:rPr>
        <w:t>Spence, Andy.</w:t>
      </w:r>
      <w:r w:rsidRPr="004166C8">
        <w:rPr>
          <w:rFonts w:cstheme="minorHAnsi"/>
          <w:bCs/>
          <w:i/>
          <w:sz w:val="24"/>
          <w:szCs w:val="24"/>
        </w:rPr>
        <w:t xml:space="preserve"> Building Healthy Teams and Surviving Long Term.</w:t>
      </w:r>
      <w:r w:rsidRPr="004166C8">
        <w:rPr>
          <w:rFonts w:cstheme="minorHAnsi"/>
          <w:bCs/>
          <w:sz w:val="24"/>
          <w:szCs w:val="24"/>
        </w:rPr>
        <w:t xml:space="preserve"> Youth Ministry </w:t>
      </w:r>
      <w:proofErr w:type="gramStart"/>
      <w:r w:rsidRPr="004166C8">
        <w:rPr>
          <w:rFonts w:cstheme="minorHAnsi"/>
          <w:bCs/>
          <w:sz w:val="24"/>
          <w:szCs w:val="24"/>
        </w:rPr>
        <w:t>In</w:t>
      </w:r>
      <w:proofErr w:type="gramEnd"/>
      <w:r w:rsidRPr="004166C8">
        <w:rPr>
          <w:rFonts w:cstheme="minorHAnsi"/>
          <w:bCs/>
          <w:sz w:val="24"/>
          <w:szCs w:val="24"/>
        </w:rPr>
        <w:t xml:space="preserve"> New Zealand, November 2018</w:t>
      </w:r>
    </w:p>
    <w:p w14:paraId="3AD24B67" w14:textId="09738222" w:rsidR="00FD17CA" w:rsidRDefault="00FF7BF2" w:rsidP="001959F7">
      <w:pPr>
        <w:rPr>
          <w:rFonts w:cstheme="minorHAnsi"/>
          <w:bCs/>
          <w:i/>
          <w:color w:val="000000"/>
          <w:sz w:val="24"/>
          <w:szCs w:val="24"/>
        </w:rPr>
      </w:pPr>
      <w:hyperlink r:id="rId10" w:history="1">
        <w:r w:rsidR="001959F7" w:rsidRPr="0039647F">
          <w:rPr>
            <w:rStyle w:val="Hyperlink"/>
            <w:rFonts w:cstheme="minorHAnsi"/>
            <w:bCs/>
            <w:i/>
            <w:sz w:val="24"/>
            <w:szCs w:val="24"/>
          </w:rPr>
          <w:t>https://open.spotify.com/episode/4SKrC92QMpK27U7ad9pK3U?si=3IVfb-UTR4WaRPl-3mGy5g&amp;utm_source=native-share-menu&amp;dl_branch=1</w:t>
        </w:r>
      </w:hyperlink>
    </w:p>
    <w:p w14:paraId="48190C0C" w14:textId="77777777" w:rsidR="001959F7" w:rsidRPr="001959F7" w:rsidRDefault="001959F7" w:rsidP="001959F7"/>
    <w:p w14:paraId="09E3691E" w14:textId="77777777" w:rsidR="00FD17CA" w:rsidRPr="004166C8" w:rsidRDefault="00FD17CA" w:rsidP="00FD17CA">
      <w:pPr>
        <w:rPr>
          <w:rFonts w:cstheme="minorHAnsi"/>
          <w:color w:val="2F5496" w:themeColor="accent1" w:themeShade="BF"/>
          <w:sz w:val="24"/>
          <w:szCs w:val="24"/>
        </w:rPr>
      </w:pPr>
      <w:r w:rsidRPr="004166C8">
        <w:rPr>
          <w:rFonts w:cstheme="minorHAnsi"/>
          <w:color w:val="2F5496" w:themeColor="accent1" w:themeShade="BF"/>
          <w:sz w:val="24"/>
          <w:szCs w:val="24"/>
        </w:rPr>
        <w:t>Websites</w:t>
      </w:r>
    </w:p>
    <w:p w14:paraId="74445546" w14:textId="77777777" w:rsidR="00FD17CA" w:rsidRPr="004166C8" w:rsidRDefault="00FD17CA" w:rsidP="00FD17CA">
      <w:pPr>
        <w:rPr>
          <w:rFonts w:eastAsia="Times New Roman" w:cstheme="minorHAnsi"/>
          <w:sz w:val="24"/>
          <w:szCs w:val="24"/>
          <w:lang w:eastAsia="en-NZ"/>
        </w:rPr>
      </w:pPr>
      <w:r w:rsidRPr="004166C8">
        <w:rPr>
          <w:rFonts w:eastAsia="Times New Roman" w:cstheme="minorHAnsi"/>
          <w:sz w:val="24"/>
          <w:szCs w:val="24"/>
          <w:lang w:eastAsia="en-NZ"/>
        </w:rPr>
        <w:t xml:space="preserve">Anglican Movement: Diocese of Wellington, </w:t>
      </w:r>
      <w:hyperlink r:id="rId11" w:history="1">
        <w:r w:rsidRPr="004166C8">
          <w:rPr>
            <w:rStyle w:val="Hyperlink"/>
            <w:rFonts w:eastAsia="Times New Roman" w:cstheme="minorHAnsi"/>
            <w:sz w:val="24"/>
            <w:szCs w:val="24"/>
            <w:lang w:eastAsia="en-NZ"/>
          </w:rPr>
          <w:t>https://movementonline.org.nz/</w:t>
        </w:r>
      </w:hyperlink>
    </w:p>
    <w:p w14:paraId="7C88532A" w14:textId="77777777" w:rsidR="00FD17CA" w:rsidRPr="004166C8" w:rsidRDefault="00FD17CA" w:rsidP="00FD17CA">
      <w:pPr>
        <w:rPr>
          <w:rFonts w:cstheme="minorHAnsi"/>
          <w:color w:val="0563C1" w:themeColor="hyperlink"/>
          <w:sz w:val="24"/>
          <w:szCs w:val="24"/>
          <w:u w:val="single"/>
        </w:rPr>
      </w:pPr>
      <w:r w:rsidRPr="004166C8">
        <w:rPr>
          <w:rFonts w:eastAsia="Times New Roman" w:cstheme="minorHAnsi"/>
          <w:sz w:val="24"/>
          <w:szCs w:val="24"/>
          <w:lang w:eastAsia="en-NZ"/>
        </w:rPr>
        <w:t xml:space="preserve">Anglican Youth Movement Wellington, </w:t>
      </w:r>
      <w:hyperlink r:id="rId12" w:history="1">
        <w:r w:rsidRPr="004166C8">
          <w:rPr>
            <w:rStyle w:val="Hyperlink"/>
            <w:rFonts w:cstheme="minorHAnsi"/>
            <w:sz w:val="24"/>
            <w:szCs w:val="24"/>
          </w:rPr>
          <w:t>https://www.aymwellington.nz/</w:t>
        </w:r>
      </w:hyperlink>
    </w:p>
    <w:p w14:paraId="14EB7277" w14:textId="77777777" w:rsidR="00FD17CA" w:rsidRPr="004166C8" w:rsidRDefault="00FD17CA" w:rsidP="00FD17CA">
      <w:pPr>
        <w:rPr>
          <w:rStyle w:val="Hyperlink"/>
          <w:rFonts w:cstheme="minorHAnsi"/>
          <w:sz w:val="24"/>
          <w:szCs w:val="24"/>
        </w:rPr>
      </w:pPr>
      <w:r w:rsidRPr="004166C8">
        <w:rPr>
          <w:rFonts w:eastAsia="Times New Roman" w:cstheme="minorHAnsi"/>
          <w:sz w:val="24"/>
          <w:szCs w:val="24"/>
          <w:lang w:eastAsia="en-NZ"/>
        </w:rPr>
        <w:t xml:space="preserve">Urban Vision Aotearoa </w:t>
      </w:r>
      <w:hyperlink r:id="rId13" w:history="1">
        <w:r w:rsidRPr="004166C8">
          <w:rPr>
            <w:rStyle w:val="Hyperlink"/>
            <w:rFonts w:cstheme="minorHAnsi"/>
            <w:sz w:val="24"/>
            <w:szCs w:val="24"/>
          </w:rPr>
          <w:t>https://urbanvisionaotearoa.org/</w:t>
        </w:r>
      </w:hyperlink>
    </w:p>
    <w:p w14:paraId="2792EA9E" w14:textId="77777777" w:rsidR="00FD17CA" w:rsidRPr="004166C8" w:rsidRDefault="00FD17CA" w:rsidP="00FD17CA">
      <w:pPr>
        <w:rPr>
          <w:rFonts w:eastAsia="Times New Roman" w:cstheme="minorHAnsi"/>
          <w:sz w:val="24"/>
          <w:szCs w:val="24"/>
          <w:lang w:eastAsia="en-NZ"/>
        </w:rPr>
      </w:pPr>
    </w:p>
    <w:p w14:paraId="4A3F6965" w14:textId="77777777" w:rsidR="00FD17CA" w:rsidRPr="004166C8" w:rsidRDefault="00FD17CA" w:rsidP="00FD17CA">
      <w:pPr>
        <w:rPr>
          <w:rFonts w:cstheme="minorHAnsi"/>
          <w:color w:val="2F5496" w:themeColor="accent1" w:themeShade="BF"/>
          <w:sz w:val="24"/>
          <w:szCs w:val="24"/>
        </w:rPr>
      </w:pPr>
      <w:r w:rsidRPr="004166C8">
        <w:rPr>
          <w:rFonts w:cstheme="minorHAnsi"/>
          <w:color w:val="2F5496" w:themeColor="accent1" w:themeShade="BF"/>
          <w:sz w:val="24"/>
          <w:szCs w:val="24"/>
        </w:rPr>
        <w:t>Conferences &amp; Interviews</w:t>
      </w:r>
    </w:p>
    <w:p w14:paraId="7DBB11CB" w14:textId="77777777" w:rsidR="00FD17CA" w:rsidRPr="004166C8" w:rsidRDefault="00FD17CA" w:rsidP="00FD17CA">
      <w:pPr>
        <w:rPr>
          <w:rFonts w:eastAsia="Times New Roman" w:cstheme="minorHAnsi"/>
          <w:sz w:val="24"/>
          <w:szCs w:val="24"/>
          <w:lang w:eastAsia="en-NZ"/>
        </w:rPr>
      </w:pPr>
      <w:r w:rsidRPr="004166C8">
        <w:rPr>
          <w:rFonts w:eastAsia="Times New Roman" w:cstheme="minorHAnsi"/>
          <w:sz w:val="24"/>
          <w:szCs w:val="24"/>
          <w:lang w:eastAsia="en-NZ"/>
        </w:rPr>
        <w:t xml:space="preserve">City </w:t>
      </w:r>
      <w:proofErr w:type="gramStart"/>
      <w:r w:rsidRPr="004166C8">
        <w:rPr>
          <w:rFonts w:eastAsia="Times New Roman" w:cstheme="minorHAnsi"/>
          <w:sz w:val="24"/>
          <w:szCs w:val="24"/>
          <w:lang w:eastAsia="en-NZ"/>
        </w:rPr>
        <w:t>To</w:t>
      </w:r>
      <w:proofErr w:type="gramEnd"/>
      <w:r w:rsidRPr="004166C8">
        <w:rPr>
          <w:rFonts w:eastAsia="Times New Roman" w:cstheme="minorHAnsi"/>
          <w:sz w:val="24"/>
          <w:szCs w:val="24"/>
          <w:lang w:eastAsia="en-NZ"/>
        </w:rPr>
        <w:t xml:space="preserve"> City Conference: Strengthening The Centre And Developing An Edge, Speakers: Bishop Justin Duckworth, Rev Andrew Carson, March 25, 2021</w:t>
      </w:r>
    </w:p>
    <w:p w14:paraId="0CA68B3D" w14:textId="77777777" w:rsidR="00FD17CA" w:rsidRPr="004166C8" w:rsidRDefault="00FD17CA" w:rsidP="00FD17CA">
      <w:pPr>
        <w:rPr>
          <w:rFonts w:eastAsia="Times New Roman" w:cstheme="minorHAnsi"/>
          <w:sz w:val="24"/>
          <w:szCs w:val="24"/>
          <w:lang w:eastAsia="en-NZ"/>
        </w:rPr>
      </w:pPr>
      <w:r w:rsidRPr="004166C8">
        <w:rPr>
          <w:rFonts w:eastAsia="Times New Roman" w:cstheme="minorHAnsi"/>
          <w:sz w:val="24"/>
          <w:szCs w:val="24"/>
          <w:lang w:eastAsia="en-NZ"/>
        </w:rPr>
        <w:t>24-7 Conference, Speakers: Jay Geldard, John Cameron, Andy Spence. Hutt City Church Wellington, Jun 28, 2021.</w:t>
      </w:r>
    </w:p>
    <w:p w14:paraId="6C386B9D" w14:textId="77777777" w:rsidR="00FD17CA" w:rsidRPr="004166C8" w:rsidRDefault="00FD17CA" w:rsidP="00FD17CA">
      <w:pPr>
        <w:rPr>
          <w:rFonts w:eastAsia="Times New Roman" w:cstheme="minorHAnsi"/>
          <w:sz w:val="24"/>
          <w:szCs w:val="24"/>
          <w:lang w:eastAsia="en-NZ"/>
        </w:rPr>
      </w:pPr>
      <w:r w:rsidRPr="004166C8">
        <w:rPr>
          <w:rFonts w:eastAsia="Times New Roman" w:cstheme="minorHAnsi"/>
          <w:sz w:val="24"/>
          <w:szCs w:val="24"/>
          <w:lang w:eastAsia="en-NZ"/>
        </w:rPr>
        <w:t>Flett, Graeme. Director of Centre of Church Leadership, Laidlaw College. May 26, 2021.</w:t>
      </w:r>
    </w:p>
    <w:p w14:paraId="4B8558AD" w14:textId="6C41C1AB" w:rsidR="00FD17CA" w:rsidRPr="004166C8" w:rsidRDefault="00FD17CA" w:rsidP="00FD17CA">
      <w:pPr>
        <w:rPr>
          <w:rFonts w:eastAsia="Times New Roman" w:cstheme="minorHAnsi"/>
          <w:sz w:val="24"/>
          <w:szCs w:val="24"/>
          <w:lang w:eastAsia="en-NZ"/>
        </w:rPr>
      </w:pPr>
      <w:r w:rsidRPr="004166C8">
        <w:rPr>
          <w:rFonts w:eastAsia="Times New Roman" w:cstheme="minorHAnsi"/>
          <w:sz w:val="24"/>
          <w:szCs w:val="24"/>
          <w:lang w:eastAsia="en-NZ"/>
        </w:rPr>
        <w:t xml:space="preserve">Spence, Andy. Vicar, </w:t>
      </w:r>
      <w:proofErr w:type="spellStart"/>
      <w:r w:rsidRPr="004166C8">
        <w:rPr>
          <w:rFonts w:eastAsia="Times New Roman" w:cstheme="minorHAnsi"/>
          <w:sz w:val="24"/>
          <w:szCs w:val="24"/>
          <w:lang w:eastAsia="en-NZ"/>
        </w:rPr>
        <w:t>Hataitai</w:t>
      </w:r>
      <w:proofErr w:type="spellEnd"/>
      <w:r w:rsidRPr="004166C8">
        <w:rPr>
          <w:rFonts w:eastAsia="Times New Roman" w:cstheme="minorHAnsi"/>
          <w:sz w:val="24"/>
          <w:szCs w:val="24"/>
          <w:lang w:eastAsia="en-NZ"/>
        </w:rPr>
        <w:t xml:space="preserve"> Anglican Church, Wellington. Interviewed on Tuesday 13, July 2021.</w:t>
      </w:r>
    </w:p>
    <w:p w14:paraId="55A7BB64" w14:textId="77777777" w:rsidR="00FD17CA" w:rsidRPr="004166C8" w:rsidRDefault="00FD17CA" w:rsidP="00FD17CA">
      <w:pPr>
        <w:rPr>
          <w:rFonts w:cstheme="minorHAnsi"/>
          <w:sz w:val="24"/>
          <w:szCs w:val="24"/>
        </w:rPr>
      </w:pPr>
    </w:p>
    <w:p w14:paraId="1725BEBC" w14:textId="77777777" w:rsidR="00FD17CA" w:rsidRPr="004166C8" w:rsidRDefault="00FD17CA">
      <w:pPr>
        <w:rPr>
          <w:rFonts w:cstheme="minorHAnsi"/>
          <w:b/>
          <w:bCs/>
          <w:sz w:val="24"/>
          <w:szCs w:val="24"/>
        </w:rPr>
      </w:pPr>
      <w:r w:rsidRPr="004166C8">
        <w:rPr>
          <w:rFonts w:cstheme="minorHAnsi"/>
          <w:b/>
          <w:bCs/>
          <w:sz w:val="24"/>
          <w:szCs w:val="24"/>
        </w:rPr>
        <w:br w:type="page"/>
      </w:r>
    </w:p>
    <w:p w14:paraId="766C28C6" w14:textId="77777777" w:rsidR="00632991" w:rsidRPr="001620C1" w:rsidRDefault="00632991" w:rsidP="00632991">
      <w:pPr>
        <w:rPr>
          <w:rFonts w:ascii="Century Gothic" w:hAnsi="Century Gothic"/>
          <w:b/>
          <w:bCs/>
          <w:color w:val="1F3864" w:themeColor="accent1" w:themeShade="80"/>
          <w:sz w:val="36"/>
        </w:rPr>
      </w:pPr>
      <w:r w:rsidRPr="001620C1">
        <w:rPr>
          <w:rFonts w:ascii="Century Gothic" w:hAnsi="Century Gothic"/>
          <w:b/>
          <w:bCs/>
          <w:color w:val="1F3864" w:themeColor="accent1" w:themeShade="80"/>
          <w:sz w:val="36"/>
        </w:rPr>
        <w:lastRenderedPageBreak/>
        <w:t>Appendix I</w:t>
      </w:r>
    </w:p>
    <w:p w14:paraId="2E652BF7" w14:textId="77777777" w:rsidR="00632991" w:rsidRDefault="00632991" w:rsidP="00632991">
      <w:pPr>
        <w:rPr>
          <w:rFonts w:ascii="Century Gothic" w:hAnsi="Century Gothic"/>
          <w:color w:val="1F3864" w:themeColor="accent1" w:themeShade="80"/>
          <w:sz w:val="36"/>
        </w:rPr>
      </w:pPr>
    </w:p>
    <w:p w14:paraId="7A547C44" w14:textId="77777777" w:rsidR="00632991" w:rsidRDefault="00632991" w:rsidP="00632991">
      <w:pPr>
        <w:jc w:val="center"/>
        <w:rPr>
          <w:b/>
          <w:sz w:val="48"/>
          <w:szCs w:val="48"/>
        </w:rPr>
      </w:pPr>
      <w:r>
        <w:rPr>
          <w:b/>
          <w:noProof/>
          <w:lang w:eastAsia="en-NZ"/>
        </w:rPr>
        <w:drawing>
          <wp:inline distT="114300" distB="114300" distL="114300" distR="114300" wp14:anchorId="7AF31542" wp14:editId="5A837957">
            <wp:extent cx="3482975" cy="1222375"/>
            <wp:effectExtent l="0" t="0" r="3175" b="0"/>
            <wp:docPr id="5" name="image2.jpg"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5" name="image2.jpg" descr="Text&#10;&#10;Description automatically generated with low confidence"/>
                    <pic:cNvPicPr preferRelativeResize="0"/>
                  </pic:nvPicPr>
                  <pic:blipFill>
                    <a:blip r:embed="rId14"/>
                    <a:srcRect/>
                    <a:stretch>
                      <a:fillRect/>
                    </a:stretch>
                  </pic:blipFill>
                  <pic:spPr>
                    <a:xfrm>
                      <a:off x="0" y="0"/>
                      <a:ext cx="3485545" cy="1223277"/>
                    </a:xfrm>
                    <a:prstGeom prst="rect">
                      <a:avLst/>
                    </a:prstGeom>
                    <a:ln/>
                  </pic:spPr>
                </pic:pic>
              </a:graphicData>
            </a:graphic>
          </wp:inline>
        </w:drawing>
      </w:r>
    </w:p>
    <w:p w14:paraId="16303F3B" w14:textId="77777777" w:rsidR="00632991" w:rsidRDefault="00632991" w:rsidP="00632991">
      <w:pPr>
        <w:rPr>
          <w:b/>
          <w:sz w:val="48"/>
          <w:szCs w:val="48"/>
        </w:rPr>
      </w:pPr>
    </w:p>
    <w:p w14:paraId="53F67E18" w14:textId="77777777" w:rsidR="00632991" w:rsidRDefault="00632991" w:rsidP="00632991">
      <w:pPr>
        <w:rPr>
          <w:b/>
          <w:sz w:val="48"/>
          <w:szCs w:val="48"/>
        </w:rPr>
      </w:pPr>
      <w:r>
        <w:rPr>
          <w:b/>
          <w:sz w:val="48"/>
          <w:szCs w:val="48"/>
        </w:rPr>
        <w:t>AYM HOUSES INTRODUCTION SESSION</w:t>
      </w:r>
    </w:p>
    <w:p w14:paraId="32503962" w14:textId="77777777" w:rsidR="00632991" w:rsidRDefault="00632991" w:rsidP="00632991">
      <w:pPr>
        <w:rPr>
          <w:b/>
        </w:rPr>
      </w:pPr>
      <w:r>
        <w:rPr>
          <w:b/>
        </w:rPr>
        <w:t>THE WHY.</w:t>
      </w:r>
    </w:p>
    <w:p w14:paraId="4AB63633" w14:textId="77777777" w:rsidR="00632991" w:rsidRDefault="00632991" w:rsidP="00632991">
      <w:pPr>
        <w:jc w:val="both"/>
      </w:pPr>
      <w:r>
        <w:t xml:space="preserve">1 Samuel 22:1-2 “David departed from there and escaped to the cave of </w:t>
      </w:r>
      <w:proofErr w:type="spellStart"/>
      <w:r>
        <w:t>Adullam</w:t>
      </w:r>
      <w:proofErr w:type="spellEnd"/>
      <w:r>
        <w:t>. And when his brothers and all his father's house heard it, they went down there to him. And everyone who was in distress, and everyone who was in debt, and everyone who was bitter in soul, gathered to him. And he became commander over them. And there were with him about four hundred men.”</w:t>
      </w:r>
    </w:p>
    <w:p w14:paraId="4B4A14F3" w14:textId="77777777" w:rsidR="00632991" w:rsidRDefault="00632991" w:rsidP="00632991">
      <w:pPr>
        <w:jc w:val="both"/>
      </w:pPr>
      <w:r>
        <w:t xml:space="preserve">These individuals that gathered with David at the cave of </w:t>
      </w:r>
      <w:proofErr w:type="spellStart"/>
      <w:r>
        <w:t>Adullam</w:t>
      </w:r>
      <w:proofErr w:type="spellEnd"/>
      <w:r>
        <w:t xml:space="preserve"> would go on to be David’s mightiest warriors whose exploits are outlined in 2 Samuel 23:8-39. Their training took place in the cave of </w:t>
      </w:r>
      <w:proofErr w:type="spellStart"/>
      <w:r>
        <w:t>Adullam</w:t>
      </w:r>
      <w:proofErr w:type="spellEnd"/>
      <w:r>
        <w:t>. It was in this cave where their character, skills and faith was deepened, stretched and grown.</w:t>
      </w:r>
    </w:p>
    <w:p w14:paraId="7412809F" w14:textId="77777777" w:rsidR="00632991" w:rsidRDefault="00632991" w:rsidP="00632991">
      <w:pPr>
        <w:jc w:val="both"/>
      </w:pPr>
      <w:r>
        <w:t xml:space="preserve">We believe that God is on the move and is wanting the next wave of mighty men and women to see God’s kingdom come on earth as it is in heaven. We believe that there is a better option than leaving home to live in the halls while at uni or flatting while starting work. We believe that God has a crazy awesome adventure in store for everyone and that how we can discover the adventure and help us develop the character and skills required for this adventure is in the context of intentional community. </w:t>
      </w:r>
    </w:p>
    <w:p w14:paraId="04DD4582" w14:textId="77777777" w:rsidR="00632991" w:rsidRDefault="00632991" w:rsidP="00632991">
      <w:pPr>
        <w:jc w:val="both"/>
      </w:pPr>
      <w:r>
        <w:t xml:space="preserve">Living in intentional community is the first step of this adventure as we are brought into a family that we have the permission to speak life into, and that has the permission to speak life into us. The constant interaction means that our own hurts, fears and </w:t>
      </w:r>
      <w:proofErr w:type="spellStart"/>
      <w:r>
        <w:t>shortfallings</w:t>
      </w:r>
      <w:proofErr w:type="spellEnd"/>
      <w:r>
        <w:t xml:space="preserve"> begin to come to the surface in a way that they wouldn’t normally. As is pointed out in Proverbs 27:17, when we journey with people who are committed to our wholeness and wellbeing we grow and strengthen as we help others grow and strengthen.</w:t>
      </w:r>
    </w:p>
    <w:p w14:paraId="37C03583" w14:textId="77777777" w:rsidR="00632991" w:rsidRDefault="00632991" w:rsidP="00632991">
      <w:pPr>
        <w:jc w:val="both"/>
      </w:pPr>
      <w:r>
        <w:t xml:space="preserve">The rhythms that we maintain (prayer, community, service) provide a structure that not only helps carry us through the year, but sets us up for a lifestyle where we are able to live the kind of life that Jesus calls us to in his Gospels. Prayers pushes our focus </w:t>
      </w:r>
      <w:proofErr w:type="spellStart"/>
      <w:r>
        <w:t>UPwards</w:t>
      </w:r>
      <w:proofErr w:type="spellEnd"/>
      <w:r>
        <w:t xml:space="preserve"> as we look to God to sustain, carry and guide us. Community draws our focus to that </w:t>
      </w:r>
      <w:proofErr w:type="spellStart"/>
      <w:r>
        <w:t>INside</w:t>
      </w:r>
      <w:proofErr w:type="spellEnd"/>
      <w:r>
        <w:t xml:space="preserve"> us which needs to develop, grow and heal. Serving in youth groups, parishes and communities means we are living a life that is </w:t>
      </w:r>
      <w:proofErr w:type="spellStart"/>
      <w:r>
        <w:t>OUTwardly</w:t>
      </w:r>
      <w:proofErr w:type="spellEnd"/>
      <w:r>
        <w:t xml:space="preserve"> focused to a broken and hurting world.</w:t>
      </w:r>
    </w:p>
    <w:p w14:paraId="63D1BFA6" w14:textId="77777777" w:rsidR="00632991" w:rsidRDefault="00632991" w:rsidP="00632991">
      <w:r>
        <w:t>The three prophetic statements of the AYM Houses:</w:t>
      </w:r>
    </w:p>
    <w:p w14:paraId="00B23413" w14:textId="77777777" w:rsidR="00632991" w:rsidRDefault="00632991" w:rsidP="00632991">
      <w:r>
        <w:t>Prayer</w:t>
      </w:r>
    </w:p>
    <w:p w14:paraId="4F847E8A" w14:textId="77777777" w:rsidR="00632991" w:rsidRDefault="00632991" w:rsidP="00632991">
      <w:r>
        <w:t>Youth Work</w:t>
      </w:r>
    </w:p>
    <w:p w14:paraId="28F75278" w14:textId="77777777" w:rsidR="00632991" w:rsidRDefault="00632991" w:rsidP="00632991">
      <w:r>
        <w:t>Community</w:t>
      </w:r>
    </w:p>
    <w:p w14:paraId="33239ED6" w14:textId="77777777" w:rsidR="00632991" w:rsidRDefault="00632991" w:rsidP="00632991"/>
    <w:p w14:paraId="78913807" w14:textId="77777777" w:rsidR="00632991" w:rsidRDefault="00632991" w:rsidP="00632991">
      <w:pPr>
        <w:rPr>
          <w:b/>
        </w:rPr>
      </w:pPr>
      <w:r>
        <w:rPr>
          <w:b/>
        </w:rPr>
        <w:t>THE WORK OF AYM HOUSES.</w:t>
      </w:r>
    </w:p>
    <w:p w14:paraId="761F5EE6" w14:textId="77777777" w:rsidR="00632991" w:rsidRPr="00180E53" w:rsidRDefault="00632991" w:rsidP="00632991">
      <w:pPr>
        <w:pStyle w:val="font9"/>
        <w:spacing w:before="0" w:beforeAutospacing="0" w:after="0" w:afterAutospacing="0" w:line="450" w:lineRule="atLeast"/>
        <w:textAlignment w:val="baseline"/>
        <w:rPr>
          <w:rFonts w:asciiTheme="minorHAnsi" w:hAnsiTheme="minorHAnsi" w:cstheme="minorHAnsi"/>
          <w:sz w:val="22"/>
          <w:szCs w:val="23"/>
        </w:rPr>
      </w:pPr>
      <w:r w:rsidRPr="00180E53">
        <w:rPr>
          <w:rStyle w:val="color15"/>
          <w:rFonts w:asciiTheme="minorHAnsi" w:hAnsiTheme="minorHAnsi" w:cstheme="minorHAnsi"/>
          <w:sz w:val="22"/>
          <w:szCs w:val="23"/>
          <w:bdr w:val="none" w:sz="0" w:space="0" w:color="auto" w:frame="1"/>
        </w:rPr>
        <w:t>We are a Wellington Anglican Diocese intentional community with houses throughout the Wellington Diocese that is committed to serving the young people of our communities.</w:t>
      </w:r>
    </w:p>
    <w:p w14:paraId="2C888F39" w14:textId="77777777" w:rsidR="00632991" w:rsidRPr="00180E53" w:rsidRDefault="00632991" w:rsidP="00632991">
      <w:pPr>
        <w:pStyle w:val="font9"/>
        <w:spacing w:before="0" w:beforeAutospacing="0" w:after="0" w:afterAutospacing="0" w:line="450" w:lineRule="atLeast"/>
        <w:textAlignment w:val="baseline"/>
        <w:rPr>
          <w:rFonts w:asciiTheme="minorHAnsi" w:hAnsiTheme="minorHAnsi" w:cstheme="minorHAnsi"/>
          <w:sz w:val="22"/>
          <w:szCs w:val="23"/>
        </w:rPr>
      </w:pPr>
      <w:r w:rsidRPr="00180E53">
        <w:rPr>
          <w:rStyle w:val="color15"/>
          <w:rFonts w:asciiTheme="minorHAnsi" w:hAnsiTheme="minorHAnsi" w:cstheme="minorHAnsi"/>
          <w:sz w:val="22"/>
          <w:szCs w:val="23"/>
          <w:bdr w:val="none" w:sz="0" w:space="0" w:color="auto" w:frame="1"/>
        </w:rPr>
        <w:t>The houses are full of a mix of people. Full time tertiary students studying, people undertaking an apprenticeship and some who have graduated from study and are now working full or part time jobs.</w:t>
      </w:r>
      <w:r w:rsidRPr="00180E53">
        <w:rPr>
          <w:rFonts w:asciiTheme="minorHAnsi" w:hAnsiTheme="minorHAnsi" w:cstheme="minorHAnsi"/>
          <w:sz w:val="22"/>
          <w:szCs w:val="23"/>
          <w:bdr w:val="none" w:sz="0" w:space="0" w:color="auto" w:frame="1"/>
        </w:rPr>
        <w:br/>
      </w:r>
      <w:r w:rsidRPr="00180E53">
        <w:rPr>
          <w:rStyle w:val="color15"/>
          <w:rFonts w:asciiTheme="minorHAnsi" w:hAnsiTheme="minorHAnsi" w:cstheme="minorHAnsi"/>
          <w:sz w:val="22"/>
          <w:szCs w:val="23"/>
          <w:bdr w:val="none" w:sz="0" w:space="0" w:color="auto" w:frame="1"/>
        </w:rPr>
        <w:t>We believe that Jesus has more in store for us than simply getting a degree or good job and living a life chasing the dreams that the world offers us. We believe that we are truly alive when we are living out the call of Jesus to give our lives away in the service of others. We know that by doing this we can get a better understanding of who God is and how much God loves this world and these people that God created.</w:t>
      </w:r>
    </w:p>
    <w:p w14:paraId="0DEB4651" w14:textId="77777777" w:rsidR="00632991" w:rsidRPr="00180E53" w:rsidRDefault="00632991" w:rsidP="00632991">
      <w:pPr>
        <w:rPr>
          <w:rFonts w:cstheme="minorHAnsi"/>
          <w:b/>
          <w:sz w:val="20"/>
        </w:rPr>
      </w:pPr>
    </w:p>
    <w:p w14:paraId="15F54547" w14:textId="77777777" w:rsidR="00632991" w:rsidRDefault="00632991" w:rsidP="00632991">
      <w:pPr>
        <w:rPr>
          <w:b/>
        </w:rPr>
      </w:pPr>
      <w:r>
        <w:rPr>
          <w:b/>
        </w:rPr>
        <w:t>VISION STATEMENT.</w:t>
      </w:r>
    </w:p>
    <w:p w14:paraId="7D6F82F1" w14:textId="77777777" w:rsidR="00632991" w:rsidRPr="00180E53" w:rsidRDefault="00632991" w:rsidP="00632991">
      <w:pPr>
        <w:rPr>
          <w:rFonts w:cstheme="minorHAnsi"/>
          <w:b/>
          <w:sz w:val="16"/>
        </w:rPr>
      </w:pPr>
      <w:r w:rsidRPr="00180E53">
        <w:rPr>
          <w:rFonts w:cstheme="minorHAnsi"/>
          <w:color w:val="4B4B4B"/>
          <w:szCs w:val="30"/>
        </w:rPr>
        <w:t>Missional Communities built around shared life, prayer and youth work</w:t>
      </w:r>
      <w:r>
        <w:rPr>
          <w:rFonts w:cstheme="minorHAnsi"/>
          <w:b/>
          <w:sz w:val="16"/>
        </w:rPr>
        <w:t>.</w:t>
      </w:r>
    </w:p>
    <w:p w14:paraId="39FF42B3" w14:textId="77777777" w:rsidR="00632991" w:rsidRDefault="00632991" w:rsidP="00632991">
      <w:pPr>
        <w:rPr>
          <w:b/>
        </w:rPr>
      </w:pPr>
    </w:p>
    <w:p w14:paraId="10AE9D47" w14:textId="77777777" w:rsidR="00632991" w:rsidRDefault="00632991" w:rsidP="00632991">
      <w:pPr>
        <w:rPr>
          <w:b/>
        </w:rPr>
      </w:pPr>
      <w:r>
        <w:rPr>
          <w:b/>
        </w:rPr>
        <w:t>STRUCTURE.</w:t>
      </w:r>
    </w:p>
    <w:p w14:paraId="15D474E0" w14:textId="77777777" w:rsidR="00632991" w:rsidRDefault="00632991" w:rsidP="00632991">
      <w:r>
        <w:t>LEADERSHIP TEAM</w:t>
      </w:r>
    </w:p>
    <w:p w14:paraId="1294852D" w14:textId="77777777" w:rsidR="00632991" w:rsidRDefault="00632991" w:rsidP="00632991">
      <w:r>
        <w:t>Decisions that take the Houses out of their original parameters of operation.</w:t>
      </w:r>
    </w:p>
    <w:p w14:paraId="66C5D3FB" w14:textId="77777777" w:rsidR="00632991" w:rsidRDefault="00632991" w:rsidP="00632991">
      <w:pPr>
        <w:rPr>
          <w:b/>
        </w:rPr>
      </w:pPr>
    </w:p>
    <w:p w14:paraId="4E622CB5" w14:textId="77777777" w:rsidR="00632991" w:rsidRDefault="00632991" w:rsidP="00632991">
      <w:pPr>
        <w:rPr>
          <w:b/>
        </w:rPr>
      </w:pPr>
      <w:r>
        <w:rPr>
          <w:b/>
        </w:rPr>
        <w:t>OUR CALLING.</w:t>
      </w:r>
    </w:p>
    <w:p w14:paraId="275A0481" w14:textId="77777777" w:rsidR="00632991" w:rsidRDefault="00632991" w:rsidP="00632991">
      <w:r>
        <w:t>TOWARDS OTHERS</w:t>
      </w:r>
    </w:p>
    <w:p w14:paraId="436BA028" w14:textId="77777777" w:rsidR="00632991" w:rsidRDefault="00632991" w:rsidP="00632991">
      <w:r>
        <w:t>WITHIN OUR COMMUNITY</w:t>
      </w:r>
    </w:p>
    <w:p w14:paraId="12EBE976" w14:textId="77777777" w:rsidR="00632991" w:rsidRDefault="00632991" w:rsidP="00632991">
      <w:pPr>
        <w:rPr>
          <w:b/>
        </w:rPr>
      </w:pPr>
    </w:p>
    <w:p w14:paraId="7F681FEA" w14:textId="77777777" w:rsidR="00632991" w:rsidRDefault="00632991" w:rsidP="00632991">
      <w:pPr>
        <w:rPr>
          <w:b/>
        </w:rPr>
      </w:pPr>
      <w:r>
        <w:rPr>
          <w:b/>
        </w:rPr>
        <w:t>PASTORAL CARE.</w:t>
      </w:r>
    </w:p>
    <w:p w14:paraId="589D6238" w14:textId="77777777" w:rsidR="00632991" w:rsidRDefault="00632991" w:rsidP="00632991">
      <w:r>
        <w:t>AYM House Leaders, Clergy, Mentors and Counsellors.</w:t>
      </w:r>
    </w:p>
    <w:p w14:paraId="28CDF542" w14:textId="77777777" w:rsidR="00632991" w:rsidRDefault="00632991" w:rsidP="00632991">
      <w:r>
        <w:t>If you need, or we feel you need a professional counsellor, we will locate someone and AYM will cover the cost for you.</w:t>
      </w:r>
    </w:p>
    <w:p w14:paraId="0046A292" w14:textId="77777777" w:rsidR="00632991" w:rsidRDefault="00632991" w:rsidP="00632991">
      <w:r>
        <w:rPr>
          <w:b/>
        </w:rPr>
        <w:t>OUR RHYTHMS</w:t>
      </w:r>
    </w:p>
    <w:p w14:paraId="30D77A5B" w14:textId="77777777" w:rsidR="00632991" w:rsidRDefault="00632991" w:rsidP="00632991">
      <w:r>
        <w:t>MORNING &amp; EVENING PRAYERS</w:t>
      </w:r>
    </w:p>
    <w:p w14:paraId="557DBB31" w14:textId="77777777" w:rsidR="00632991" w:rsidRDefault="00632991" w:rsidP="00632991">
      <w:r>
        <w:t xml:space="preserve">This is more of a strong suggestion for our crew to be at Prayers. We see the difference in our lives because of it. We have watched each other grow and be held through the rhythm of Prayer. </w:t>
      </w:r>
    </w:p>
    <w:p w14:paraId="53832FA0" w14:textId="77777777" w:rsidR="00632991" w:rsidRDefault="00632991" w:rsidP="00632991"/>
    <w:p w14:paraId="056A9A45" w14:textId="77777777" w:rsidR="001620C1" w:rsidRDefault="001620C1" w:rsidP="00632991"/>
    <w:p w14:paraId="35E5EEC0" w14:textId="77777777" w:rsidR="001620C1" w:rsidRDefault="001620C1" w:rsidP="00632991"/>
    <w:p w14:paraId="6AC6EB62" w14:textId="65ACEBFB" w:rsidR="00632991" w:rsidRDefault="00632991" w:rsidP="00632991">
      <w:r>
        <w:lastRenderedPageBreak/>
        <w:t xml:space="preserve">WEEKLY HOUSE NIGHTS </w:t>
      </w:r>
    </w:p>
    <w:p w14:paraId="6C40FBC5" w14:textId="77777777" w:rsidR="00632991" w:rsidRDefault="00632991" w:rsidP="00632991">
      <w:r>
        <w:t>Compulsory for all AYM House Crew.</w:t>
      </w:r>
    </w:p>
    <w:p w14:paraId="1407A76F" w14:textId="77777777" w:rsidR="00632991" w:rsidRDefault="00632991" w:rsidP="00632991">
      <w:r>
        <w:rPr>
          <w:noProof/>
          <w:lang w:eastAsia="en-NZ"/>
        </w:rPr>
        <w:drawing>
          <wp:inline distT="0" distB="0" distL="0" distR="0" wp14:anchorId="00D2DBE5" wp14:editId="344A9923">
            <wp:extent cx="5731510" cy="4051935"/>
            <wp:effectExtent l="0" t="0" r="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5"/>
                    <a:stretch>
                      <a:fillRect/>
                    </a:stretch>
                  </pic:blipFill>
                  <pic:spPr>
                    <a:xfrm>
                      <a:off x="0" y="0"/>
                      <a:ext cx="5731510" cy="4051935"/>
                    </a:xfrm>
                    <a:prstGeom prst="rect">
                      <a:avLst/>
                    </a:prstGeom>
                  </pic:spPr>
                </pic:pic>
              </a:graphicData>
            </a:graphic>
          </wp:inline>
        </w:drawing>
      </w:r>
    </w:p>
    <w:p w14:paraId="04AF1256" w14:textId="77777777" w:rsidR="00632991" w:rsidRDefault="00632991" w:rsidP="00632991"/>
    <w:p w14:paraId="4B5F2BE2" w14:textId="77777777" w:rsidR="00632991" w:rsidRDefault="00632991" w:rsidP="00632991">
      <w:r>
        <w:t>BIG HOUSE NIGHT AGENDA (Combined Houses meeting)</w:t>
      </w:r>
    </w:p>
    <w:p w14:paraId="1D235140" w14:textId="77777777" w:rsidR="00632991" w:rsidRDefault="00632991" w:rsidP="00632991">
      <w:r>
        <w:t>All AYM houses join or skype in</w:t>
      </w:r>
    </w:p>
    <w:p w14:paraId="6EF0B70D" w14:textId="77777777" w:rsidR="00632991" w:rsidRDefault="00632991" w:rsidP="00632991">
      <w:r>
        <w:t xml:space="preserve">7:00pm: Kick off - Prayer and a </w:t>
      </w:r>
      <w:proofErr w:type="spellStart"/>
      <w:r>
        <w:t>Waiata</w:t>
      </w:r>
      <w:proofErr w:type="spellEnd"/>
      <w:r>
        <w:t xml:space="preserve"> (welcome song)</w:t>
      </w:r>
    </w:p>
    <w:p w14:paraId="23AB4D68" w14:textId="77777777" w:rsidR="00632991" w:rsidRDefault="00632991" w:rsidP="00632991">
      <w:r>
        <w:t>7:05pm: Notices (</w:t>
      </w:r>
      <w:proofErr w:type="spellStart"/>
      <w:r>
        <w:t>eg</w:t>
      </w:r>
      <w:proofErr w:type="spellEnd"/>
      <w:r>
        <w:t>. promo next two upcoming events/commitments)</w:t>
      </w:r>
    </w:p>
    <w:p w14:paraId="7DC566F8" w14:textId="77777777" w:rsidR="00632991" w:rsidRDefault="00632991" w:rsidP="00632991">
      <w:r>
        <w:t>7:10pm: Session: (</w:t>
      </w:r>
      <w:proofErr w:type="spellStart"/>
      <w:r>
        <w:t>eg</w:t>
      </w:r>
      <w:proofErr w:type="spellEnd"/>
      <w:r>
        <w:t>. Strengths Finders)</w:t>
      </w:r>
    </w:p>
    <w:p w14:paraId="190C3048" w14:textId="77777777" w:rsidR="00632991" w:rsidRDefault="00632991" w:rsidP="00632991">
      <w:r>
        <w:t>7:45pm: Small Groups &amp; Kairos moments</w:t>
      </w:r>
    </w:p>
    <w:p w14:paraId="03A4FB20" w14:textId="77777777" w:rsidR="00632991" w:rsidRDefault="00632991" w:rsidP="00632991">
      <w:r>
        <w:t>8:00pm: Pray to end</w:t>
      </w:r>
    </w:p>
    <w:p w14:paraId="6B429A3E" w14:textId="77777777" w:rsidR="00632991" w:rsidRDefault="00632991" w:rsidP="00632991">
      <w:r>
        <w:t>8:30pm Leaders Meeting</w:t>
      </w:r>
    </w:p>
    <w:p w14:paraId="75242F63" w14:textId="77777777" w:rsidR="00632991" w:rsidRDefault="00632991" w:rsidP="00632991"/>
    <w:p w14:paraId="083AD457" w14:textId="77777777" w:rsidR="00632991" w:rsidRDefault="00632991" w:rsidP="00632991">
      <w:r>
        <w:t>SMALL HOUSE NIGHT AGENDA (Individual House Meetings)</w:t>
      </w:r>
    </w:p>
    <w:p w14:paraId="53F0CC52" w14:textId="77777777" w:rsidR="00632991" w:rsidRDefault="00632991" w:rsidP="00632991">
      <w:r>
        <w:t xml:space="preserve">7:00pm: Kick off - Prayer and a </w:t>
      </w:r>
      <w:proofErr w:type="spellStart"/>
      <w:r>
        <w:t>Waiata</w:t>
      </w:r>
      <w:proofErr w:type="spellEnd"/>
      <w:r>
        <w:t xml:space="preserve"> (welcome song)</w:t>
      </w:r>
    </w:p>
    <w:p w14:paraId="57DB40E7" w14:textId="77777777" w:rsidR="00632991" w:rsidRDefault="00632991" w:rsidP="00632991">
      <w:r>
        <w:t>7:05pm: Notices (</w:t>
      </w:r>
      <w:proofErr w:type="spellStart"/>
      <w:r>
        <w:t>eg</w:t>
      </w:r>
      <w:proofErr w:type="spellEnd"/>
      <w:r>
        <w:t>. promo next two upcoming events/commitments)</w:t>
      </w:r>
    </w:p>
    <w:p w14:paraId="1155B2F7" w14:textId="77777777" w:rsidR="00632991" w:rsidRDefault="00632991" w:rsidP="00632991">
      <w:r>
        <w:t>7:10pm: Session (3DM Huddle)</w:t>
      </w:r>
    </w:p>
    <w:p w14:paraId="1FBF676D" w14:textId="77777777" w:rsidR="00632991" w:rsidRDefault="00632991" w:rsidP="00632991">
      <w:r>
        <w:t>7:45pm: Kairos moments</w:t>
      </w:r>
    </w:p>
    <w:p w14:paraId="0CEF9532" w14:textId="77777777" w:rsidR="00632991" w:rsidRDefault="00632991" w:rsidP="00632991">
      <w:r>
        <w:t>8:00pm: Pray to end</w:t>
      </w:r>
    </w:p>
    <w:p w14:paraId="5E3B5569" w14:textId="77777777" w:rsidR="00632991" w:rsidRDefault="00632991" w:rsidP="00632991"/>
    <w:p w14:paraId="25488A78" w14:textId="77777777" w:rsidR="00632991" w:rsidRDefault="00632991" w:rsidP="00632991">
      <w:r>
        <w:t>LEADERS MEETINGS</w:t>
      </w:r>
    </w:p>
    <w:p w14:paraId="6AF4D197" w14:textId="77777777" w:rsidR="00632991" w:rsidRDefault="00632991" w:rsidP="00632991">
      <w:r>
        <w:t>Compulsory for all house leaders.</w:t>
      </w:r>
    </w:p>
    <w:p w14:paraId="4D19904E" w14:textId="77777777" w:rsidR="00632991" w:rsidRDefault="00632991" w:rsidP="00632991">
      <w:r>
        <w:t>Fortnightly together after Big House Night either via Skype or in one of our houses.</w:t>
      </w:r>
    </w:p>
    <w:p w14:paraId="68C1E350" w14:textId="77777777" w:rsidR="00632991" w:rsidRDefault="00632991" w:rsidP="00632991">
      <w:r>
        <w:t>Safe space to be vulnerable, debrief, share life and pray with/for one another.</w:t>
      </w:r>
    </w:p>
    <w:p w14:paraId="713A723D" w14:textId="77777777" w:rsidR="00632991" w:rsidRDefault="00632991" w:rsidP="00632991">
      <w:r>
        <w:t>Discuss house and relationship dynamics, with the support of other leaders.</w:t>
      </w:r>
    </w:p>
    <w:p w14:paraId="6A3D89DD" w14:textId="77777777" w:rsidR="00632991" w:rsidRDefault="00632991" w:rsidP="00632991"/>
    <w:p w14:paraId="55DEDF4A" w14:textId="77777777" w:rsidR="00632991" w:rsidRDefault="00632991" w:rsidP="00632991">
      <w:r>
        <w:t>YOUTH GROUPS AT LOCAL PARISHES</w:t>
      </w:r>
    </w:p>
    <w:p w14:paraId="62290B53" w14:textId="77777777" w:rsidR="00632991" w:rsidRDefault="00632991" w:rsidP="00632991">
      <w:r>
        <w:t>Compulsory unless there is a medical reason or you have spoken to your leader and come to an arrangement.</w:t>
      </w:r>
    </w:p>
    <w:p w14:paraId="5BA44924" w14:textId="77777777" w:rsidR="00632991" w:rsidRDefault="00632991" w:rsidP="00632991"/>
    <w:p w14:paraId="4896C9B0" w14:textId="77777777" w:rsidR="00632991" w:rsidRDefault="00632991" w:rsidP="00632991">
      <w:r>
        <w:t>SUNDAY MORNING SERVICES AT LOCAL PARISH</w:t>
      </w:r>
    </w:p>
    <w:p w14:paraId="5BC43615" w14:textId="77777777" w:rsidR="00632991" w:rsidRDefault="00632991" w:rsidP="00632991">
      <w:r>
        <w:t>This is also compulsory unless there is a medical reason or you have spoken to your leader and come to an arrangement.</w:t>
      </w:r>
    </w:p>
    <w:p w14:paraId="115BB8F8" w14:textId="77777777" w:rsidR="00632991" w:rsidRDefault="00632991" w:rsidP="00632991"/>
    <w:p w14:paraId="06D3C6CF" w14:textId="77777777" w:rsidR="00632991" w:rsidRDefault="00632991" w:rsidP="00632991">
      <w:r>
        <w:t>SABBATH &amp; REST</w:t>
      </w:r>
    </w:p>
    <w:p w14:paraId="057E95F8" w14:textId="77777777" w:rsidR="00632991" w:rsidRDefault="00632991" w:rsidP="00632991">
      <w:r>
        <w:t>We believe wholeheartedly that to run like we do, we need a Day of Rest.</w:t>
      </w:r>
    </w:p>
    <w:p w14:paraId="644C095B" w14:textId="77777777" w:rsidR="00632991" w:rsidRDefault="00632991" w:rsidP="00632991"/>
    <w:p w14:paraId="540FE616" w14:textId="77777777" w:rsidR="00632991" w:rsidRDefault="00632991" w:rsidP="00632991">
      <w:r>
        <w:t>RETREATS</w:t>
      </w:r>
    </w:p>
    <w:p w14:paraId="00FAC7C4" w14:textId="77777777" w:rsidR="00632991" w:rsidRDefault="00632991" w:rsidP="00632991">
      <w:r>
        <w:t>Four per calendar year that are compulsory unless due to medical reasons or prior work commitments that you have talked through with your house leader.</w:t>
      </w:r>
    </w:p>
    <w:p w14:paraId="2FCE61A7" w14:textId="77777777" w:rsidR="00632991" w:rsidRDefault="00632991" w:rsidP="00632991"/>
    <w:p w14:paraId="1B850708" w14:textId="77777777" w:rsidR="00632991" w:rsidRDefault="00632991" w:rsidP="00632991">
      <w:pPr>
        <w:rPr>
          <w:b/>
        </w:rPr>
      </w:pPr>
      <w:r>
        <w:rPr>
          <w:b/>
        </w:rPr>
        <w:t xml:space="preserve">(Some paragraphs omitted here) </w:t>
      </w:r>
    </w:p>
    <w:p w14:paraId="596B8832" w14:textId="77777777" w:rsidR="00632991" w:rsidRDefault="00632991" w:rsidP="00632991"/>
    <w:p w14:paraId="025DAE84" w14:textId="77777777" w:rsidR="00632991" w:rsidRDefault="00632991" w:rsidP="00632991">
      <w:pPr>
        <w:rPr>
          <w:b/>
        </w:rPr>
      </w:pPr>
      <w:r>
        <w:rPr>
          <w:b/>
        </w:rPr>
        <w:t>AYM RECOMMENDED READING LIST.</w:t>
      </w:r>
    </w:p>
    <w:p w14:paraId="5EFCA1D8" w14:textId="77777777" w:rsidR="00632991" w:rsidRDefault="00632991" w:rsidP="00632991">
      <w:r>
        <w:t>Against the Tide, Toward the Kingdom</w:t>
      </w:r>
      <w:r>
        <w:tab/>
      </w:r>
      <w:r>
        <w:tab/>
        <w:t>Justin &amp; Jenny Duckworth</w:t>
      </w:r>
    </w:p>
    <w:p w14:paraId="1CD9B58A" w14:textId="77777777" w:rsidR="00632991" w:rsidRDefault="00632991" w:rsidP="00632991">
      <w:r>
        <w:t>The Five Disfunctions of a Team</w:t>
      </w:r>
      <w:r>
        <w:tab/>
      </w:r>
      <w:r>
        <w:tab/>
      </w:r>
      <w:r>
        <w:tab/>
        <w:t>Patrick Lencioni</w:t>
      </w:r>
    </w:p>
    <w:p w14:paraId="67161FFC" w14:textId="77777777" w:rsidR="00632991" w:rsidRDefault="00632991" w:rsidP="00632991">
      <w:proofErr w:type="spellStart"/>
      <w:r>
        <w:t>Irresistable</w:t>
      </w:r>
      <w:proofErr w:type="spellEnd"/>
      <w:r>
        <w:t xml:space="preserve"> Revolution</w:t>
      </w:r>
      <w:r>
        <w:tab/>
      </w:r>
      <w:r>
        <w:tab/>
      </w:r>
      <w:r>
        <w:tab/>
      </w:r>
      <w:r>
        <w:tab/>
        <w:t>Shane Claiborne</w:t>
      </w:r>
    </w:p>
    <w:p w14:paraId="56D5F0DE" w14:textId="77777777" w:rsidR="00632991" w:rsidRDefault="00632991" w:rsidP="00632991">
      <w:r>
        <w:t>Daring Greatly</w:t>
      </w:r>
      <w:r>
        <w:tab/>
      </w:r>
      <w:r>
        <w:tab/>
      </w:r>
      <w:r>
        <w:tab/>
      </w:r>
      <w:r>
        <w:tab/>
      </w:r>
      <w:r>
        <w:tab/>
      </w:r>
      <w:proofErr w:type="spellStart"/>
      <w:r>
        <w:t>Brene</w:t>
      </w:r>
      <w:proofErr w:type="spellEnd"/>
      <w:r>
        <w:t xml:space="preserve"> Brown</w:t>
      </w:r>
    </w:p>
    <w:p w14:paraId="68866B2F" w14:textId="77777777" w:rsidR="00632991" w:rsidRDefault="00632991" w:rsidP="00632991">
      <w:r>
        <w:t>21 Elephants</w:t>
      </w:r>
      <w:r>
        <w:tab/>
      </w:r>
      <w:r>
        <w:tab/>
      </w:r>
      <w:r>
        <w:tab/>
      </w:r>
      <w:r>
        <w:tab/>
      </w:r>
      <w:r>
        <w:tab/>
        <w:t>Scottie Reeve</w:t>
      </w:r>
    </w:p>
    <w:p w14:paraId="07CAD18E" w14:textId="77777777" w:rsidR="00632991" w:rsidRDefault="00632991" w:rsidP="00632991">
      <w:r>
        <w:t>Foreign to Familiar</w:t>
      </w:r>
      <w:r>
        <w:tab/>
      </w:r>
      <w:r>
        <w:tab/>
      </w:r>
      <w:r>
        <w:tab/>
      </w:r>
      <w:r>
        <w:tab/>
        <w:t>Sarah Lanier</w:t>
      </w:r>
    </w:p>
    <w:p w14:paraId="0AD5E225" w14:textId="77777777" w:rsidR="00632991" w:rsidRDefault="00632991" w:rsidP="00632991">
      <w:r>
        <w:t>Red Moon Rising</w:t>
      </w:r>
      <w:r>
        <w:tab/>
      </w:r>
      <w:r>
        <w:tab/>
      </w:r>
      <w:r>
        <w:tab/>
      </w:r>
      <w:r>
        <w:tab/>
        <w:t>Pete Grieg</w:t>
      </w:r>
    </w:p>
    <w:p w14:paraId="4A5169B3" w14:textId="77777777" w:rsidR="00632991" w:rsidRDefault="00632991" w:rsidP="00632991">
      <w:r>
        <w:t>Dirty Glory</w:t>
      </w:r>
      <w:r>
        <w:tab/>
      </w:r>
      <w:r>
        <w:tab/>
      </w:r>
      <w:r>
        <w:tab/>
      </w:r>
      <w:r>
        <w:tab/>
      </w:r>
      <w:r>
        <w:tab/>
        <w:t>Pete Grieg</w:t>
      </w:r>
    </w:p>
    <w:p w14:paraId="3050E413" w14:textId="77777777" w:rsidR="00632991" w:rsidRDefault="00632991" w:rsidP="00632991">
      <w:r>
        <w:lastRenderedPageBreak/>
        <w:t>Messy Spirituality</w:t>
      </w:r>
      <w:r>
        <w:tab/>
      </w:r>
      <w:r>
        <w:tab/>
      </w:r>
      <w:r>
        <w:tab/>
      </w:r>
      <w:r>
        <w:tab/>
        <w:t xml:space="preserve">Mike </w:t>
      </w:r>
      <w:proofErr w:type="spellStart"/>
      <w:r>
        <w:t>Yaconelli</w:t>
      </w:r>
      <w:proofErr w:type="spellEnd"/>
    </w:p>
    <w:p w14:paraId="2A4A83E5" w14:textId="77777777" w:rsidR="00632991" w:rsidRDefault="00632991" w:rsidP="00632991">
      <w:r>
        <w:t>Ragamuffin Gospel</w:t>
      </w:r>
      <w:r>
        <w:tab/>
      </w:r>
      <w:r>
        <w:tab/>
      </w:r>
      <w:r>
        <w:tab/>
      </w:r>
      <w:r>
        <w:tab/>
        <w:t>Brennan Manning</w:t>
      </w:r>
    </w:p>
    <w:p w14:paraId="07B2BD9D" w14:textId="77777777" w:rsidR="00632991" w:rsidRDefault="00632991" w:rsidP="00632991">
      <w:r>
        <w:t>The Furious Longing of God</w:t>
      </w:r>
      <w:r>
        <w:tab/>
      </w:r>
      <w:r>
        <w:tab/>
      </w:r>
      <w:r>
        <w:tab/>
        <w:t>Brennan Manning</w:t>
      </w:r>
    </w:p>
    <w:p w14:paraId="6F20E635" w14:textId="77777777" w:rsidR="00632991" w:rsidRDefault="00632991" w:rsidP="00632991">
      <w:r>
        <w:t>The Return of the Prodigal Son</w:t>
      </w:r>
      <w:r>
        <w:tab/>
      </w:r>
      <w:r>
        <w:tab/>
      </w:r>
      <w:r>
        <w:tab/>
        <w:t>Henri Nouwen</w:t>
      </w:r>
    </w:p>
    <w:p w14:paraId="5C2C659B" w14:textId="77777777" w:rsidR="00632991" w:rsidRDefault="00632991" w:rsidP="00632991">
      <w:r>
        <w:t>The Wounded Healer</w:t>
      </w:r>
      <w:r>
        <w:tab/>
      </w:r>
      <w:r>
        <w:tab/>
      </w:r>
      <w:r>
        <w:tab/>
      </w:r>
      <w:r>
        <w:tab/>
        <w:t>Henri Nouwen</w:t>
      </w:r>
    </w:p>
    <w:p w14:paraId="2E42C9F2" w14:textId="77777777" w:rsidR="00632991" w:rsidRDefault="00632991" w:rsidP="00632991">
      <w:r>
        <w:t>Huia Come Home</w:t>
      </w:r>
      <w:r>
        <w:tab/>
      </w:r>
      <w:r>
        <w:tab/>
      </w:r>
      <w:r>
        <w:tab/>
      </w:r>
      <w:r>
        <w:tab/>
        <w:t xml:space="preserve">Jay </w:t>
      </w:r>
      <w:proofErr w:type="spellStart"/>
      <w:r>
        <w:t>Ruka</w:t>
      </w:r>
      <w:proofErr w:type="spellEnd"/>
    </w:p>
    <w:p w14:paraId="534A0C33" w14:textId="77777777" w:rsidR="00632991" w:rsidRDefault="00632991" w:rsidP="00632991">
      <w:r>
        <w:t>Good to Great</w:t>
      </w:r>
      <w:r>
        <w:tab/>
      </w:r>
      <w:r>
        <w:tab/>
      </w:r>
      <w:r>
        <w:tab/>
      </w:r>
      <w:r>
        <w:tab/>
      </w:r>
      <w:r>
        <w:tab/>
        <w:t>Jim Collins</w:t>
      </w:r>
    </w:p>
    <w:p w14:paraId="5AC2DEB6" w14:textId="77777777" w:rsidR="00632991" w:rsidRDefault="00632991" w:rsidP="00632991">
      <w:r>
        <w:t>Lead</w:t>
      </w:r>
      <w:r>
        <w:tab/>
      </w:r>
      <w:r>
        <w:tab/>
      </w:r>
      <w:r>
        <w:tab/>
      </w:r>
      <w:r>
        <w:tab/>
      </w:r>
      <w:r>
        <w:tab/>
      </w:r>
      <w:r>
        <w:tab/>
        <w:t>Karl Martin</w:t>
      </w:r>
    </w:p>
    <w:p w14:paraId="00E6D253" w14:textId="77777777" w:rsidR="00632991" w:rsidRDefault="00632991" w:rsidP="00632991">
      <w:pPr>
        <w:jc w:val="both"/>
        <w:rPr>
          <w:b/>
        </w:rPr>
      </w:pPr>
    </w:p>
    <w:p w14:paraId="321F6457" w14:textId="77777777" w:rsidR="00632991" w:rsidRDefault="00632991" w:rsidP="00632991">
      <w:pPr>
        <w:jc w:val="both"/>
        <w:rPr>
          <w:b/>
        </w:rPr>
      </w:pPr>
    </w:p>
    <w:p w14:paraId="79591B32" w14:textId="77777777" w:rsidR="00632991" w:rsidRDefault="00632991" w:rsidP="00632991">
      <w:pPr>
        <w:jc w:val="both"/>
        <w:rPr>
          <w:b/>
        </w:rPr>
      </w:pPr>
    </w:p>
    <w:p w14:paraId="6A753E57" w14:textId="77777777" w:rsidR="00632991" w:rsidRDefault="00632991" w:rsidP="00632991">
      <w:pPr>
        <w:jc w:val="both"/>
        <w:rPr>
          <w:b/>
        </w:rPr>
      </w:pPr>
    </w:p>
    <w:p w14:paraId="2EE58ADD" w14:textId="77777777" w:rsidR="00632991" w:rsidRDefault="00632991" w:rsidP="00632991">
      <w:pPr>
        <w:jc w:val="both"/>
        <w:rPr>
          <w:b/>
        </w:rPr>
      </w:pPr>
    </w:p>
    <w:p w14:paraId="370D1268" w14:textId="77777777" w:rsidR="00632991" w:rsidRDefault="00632991" w:rsidP="00632991">
      <w:pPr>
        <w:jc w:val="both"/>
        <w:rPr>
          <w:b/>
        </w:rPr>
      </w:pPr>
    </w:p>
    <w:p w14:paraId="1C1DDA44" w14:textId="77777777" w:rsidR="00B50295" w:rsidRPr="00B50295" w:rsidRDefault="00632991" w:rsidP="00B50295">
      <w:pPr>
        <w:rPr>
          <w:rFonts w:ascii="Century Gothic" w:hAnsi="Century Gothic"/>
          <w:b/>
          <w:bCs/>
          <w:color w:val="1F3864" w:themeColor="accent1" w:themeShade="80"/>
          <w:sz w:val="36"/>
        </w:rPr>
      </w:pPr>
      <w:r>
        <w:rPr>
          <w:rFonts w:ascii="Century Gothic" w:hAnsi="Century Gothic"/>
          <w:color w:val="1F3864" w:themeColor="accent1" w:themeShade="80"/>
          <w:sz w:val="36"/>
        </w:rPr>
        <w:br w:type="page"/>
      </w:r>
      <w:r w:rsidR="00B50295" w:rsidRPr="00B50295">
        <w:rPr>
          <w:rFonts w:ascii="Century Gothic" w:hAnsi="Century Gothic"/>
          <w:b/>
          <w:bCs/>
          <w:color w:val="1F3864" w:themeColor="accent1" w:themeShade="80"/>
          <w:sz w:val="36"/>
        </w:rPr>
        <w:lastRenderedPageBreak/>
        <w:t>Appendix II:</w:t>
      </w:r>
    </w:p>
    <w:p w14:paraId="404B1535" w14:textId="77777777" w:rsidR="00B50295" w:rsidRPr="004B58D2" w:rsidRDefault="00B50295" w:rsidP="00B50295">
      <w:pPr>
        <w:rPr>
          <w:rFonts w:cstheme="minorHAnsi"/>
          <w:b/>
          <w:sz w:val="48"/>
        </w:rPr>
      </w:pPr>
      <w:r w:rsidRPr="004B58D2">
        <w:rPr>
          <w:rFonts w:cstheme="minorHAnsi"/>
          <w:b/>
          <w:sz w:val="48"/>
        </w:rPr>
        <w:t>AYM TERMS OF COMMITMENT</w:t>
      </w:r>
    </w:p>
    <w:p w14:paraId="1B795611" w14:textId="77777777" w:rsidR="00B50295" w:rsidRDefault="00B50295" w:rsidP="00B50295">
      <w:r>
        <w:t>This document outlines the terms and commitments of being a part of the Anglican Youth Movement (AYM) House family. It outlines what is expected of those entering in to an AYM House and what is expected to be provided by the AYM Houses to those entering in.</w:t>
      </w:r>
    </w:p>
    <w:p w14:paraId="18E78C6A" w14:textId="77777777" w:rsidR="00B50295" w:rsidRDefault="00B50295" w:rsidP="00B50295">
      <w:pPr>
        <w:rPr>
          <w:b/>
        </w:rPr>
      </w:pPr>
      <w:r>
        <w:rPr>
          <w:b/>
          <w:u w:val="single"/>
        </w:rPr>
        <w:t>Length of time:</w:t>
      </w:r>
    </w:p>
    <w:p w14:paraId="060287DE" w14:textId="77777777" w:rsidR="00B50295" w:rsidRDefault="00B50295" w:rsidP="00B50295">
      <w:r>
        <w:t xml:space="preserve">Those entering into the AYM Houses are entering a </w:t>
      </w:r>
      <w:proofErr w:type="gramStart"/>
      <w:r>
        <w:t>12 month</w:t>
      </w:r>
      <w:proofErr w:type="gramEnd"/>
      <w:r>
        <w:t xml:space="preserve"> commitment to live in the AYM Houses. The start date of this </w:t>
      </w:r>
      <w:proofErr w:type="gramStart"/>
      <w:r>
        <w:t>12 month</w:t>
      </w:r>
      <w:proofErr w:type="gramEnd"/>
      <w:r>
        <w:t xml:space="preserve"> time frame can vary depending on the house but the AYM House start date is the last weekend of January. </w:t>
      </w:r>
    </w:p>
    <w:p w14:paraId="2A22FC75" w14:textId="77777777" w:rsidR="00B50295" w:rsidRDefault="00B50295" w:rsidP="00B50295">
      <w:pPr>
        <w:rPr>
          <w:b/>
        </w:rPr>
      </w:pPr>
      <w:r>
        <w:rPr>
          <w:b/>
          <w:u w:val="single"/>
        </w:rPr>
        <w:t>Financial Commitment:</w:t>
      </w:r>
      <w:r>
        <w:rPr>
          <w:b/>
        </w:rPr>
        <w:t xml:space="preserve"> </w:t>
      </w:r>
    </w:p>
    <w:p w14:paraId="1B3BDFCF" w14:textId="77777777" w:rsidR="00B50295" w:rsidRDefault="00B50295" w:rsidP="00B50295">
      <w:pPr>
        <w:rPr>
          <w:b/>
        </w:rPr>
      </w:pPr>
      <w:r>
        <w:rPr>
          <w:b/>
        </w:rPr>
        <w:t>Rent</w:t>
      </w:r>
    </w:p>
    <w:p w14:paraId="6305D0BA" w14:textId="77777777" w:rsidR="00B50295" w:rsidRDefault="00B50295" w:rsidP="00B50295">
      <w:r>
        <w:t xml:space="preserve">By agreeing to enter into an AYM House the individual is also making the financial commitment to be accountable for rent for the </w:t>
      </w:r>
      <w:proofErr w:type="gramStart"/>
      <w:r>
        <w:t>12 month</w:t>
      </w:r>
      <w:proofErr w:type="gramEnd"/>
      <w:r>
        <w:t xml:space="preserve"> period. An automatic payment MUST be set up to the nominated account within two weeks of arrival. </w:t>
      </w:r>
    </w:p>
    <w:p w14:paraId="7125692D" w14:textId="77777777" w:rsidR="00B50295" w:rsidRDefault="00B50295" w:rsidP="00B50295">
      <w:r>
        <w:t>The weekly cost covers rent, power, internet and food. In regards to food, this covers basic food needs. In regards to special dietary requirements these are to be discussed with your house leaders and how the basic needs of the dietary requirement can be incorporated into the house shop (</w:t>
      </w:r>
      <w:proofErr w:type="spellStart"/>
      <w:r>
        <w:t>i.e</w:t>
      </w:r>
      <w:proofErr w:type="spellEnd"/>
      <w:r>
        <w:t xml:space="preserve"> if you are dairy free and require something expensive it will not be covered by basic food costs.) Treats and chocolates are not considered basic food needs and will need to be bought at the </w:t>
      </w:r>
      <w:proofErr w:type="gramStart"/>
      <w:r>
        <w:t>individuals</w:t>
      </w:r>
      <w:proofErr w:type="gramEnd"/>
      <w:r>
        <w:t xml:space="preserve"> expense.</w:t>
      </w:r>
    </w:p>
    <w:p w14:paraId="4340DBFB" w14:textId="77777777" w:rsidR="00B50295" w:rsidRDefault="00B50295" w:rsidP="00B50295">
      <w:pPr>
        <w:rPr>
          <w:b/>
        </w:rPr>
      </w:pPr>
      <w:r>
        <w:rPr>
          <w:b/>
        </w:rPr>
        <w:t>Camps</w:t>
      </w:r>
    </w:p>
    <w:p w14:paraId="2A44171C" w14:textId="77777777" w:rsidR="00B50295" w:rsidRDefault="00B50295" w:rsidP="00B50295">
      <w:r>
        <w:t>An additional cost of living in the AYM Houses is attending the camps associated with the ministry that you are a part of. (</w:t>
      </w:r>
      <w:r w:rsidRPr="00685E12">
        <w:rPr>
          <w:b/>
          <w:bCs/>
        </w:rPr>
        <w:t>details omitted</w:t>
      </w:r>
      <w:r>
        <w:t xml:space="preserve">) </w:t>
      </w:r>
    </w:p>
    <w:p w14:paraId="1137485E" w14:textId="77777777" w:rsidR="00B50295" w:rsidRDefault="00B50295" w:rsidP="00B50295">
      <w:pPr>
        <w:rPr>
          <w:b/>
          <w:u w:val="single"/>
        </w:rPr>
      </w:pPr>
      <w:r>
        <w:rPr>
          <w:b/>
          <w:u w:val="single"/>
        </w:rPr>
        <w:t>Leaving Prior to the 12 months Completion:</w:t>
      </w:r>
    </w:p>
    <w:p w14:paraId="10E004A9" w14:textId="77777777" w:rsidR="00B50295" w:rsidRDefault="00B50295" w:rsidP="00B50295">
      <w:r>
        <w:t xml:space="preserve">Any person who chooses to leave earlier than the </w:t>
      </w:r>
      <w:proofErr w:type="gramStart"/>
      <w:r>
        <w:t>12 month</w:t>
      </w:r>
      <w:proofErr w:type="gramEnd"/>
      <w:r>
        <w:t xml:space="preserve"> time frame is responsible for covering the baseline rent (total rent - expenses) for their room. Anyone who chooses to leave cannot sub-let the room to cover their costs unless this is approved by the AYM House Leader responsible for the house. Anyone who comes in to replace someone leaving early must do so with the knowledge that they are entering in as a member of the AYM Houses and will therefore be expected to </w:t>
      </w:r>
      <w:proofErr w:type="spellStart"/>
      <w:r>
        <w:t>fulfill</w:t>
      </w:r>
      <w:proofErr w:type="spellEnd"/>
      <w:r>
        <w:t xml:space="preserve"> the basic AYM House commitments.</w:t>
      </w:r>
    </w:p>
    <w:p w14:paraId="7D1F77F2" w14:textId="77777777" w:rsidR="00B50295" w:rsidRDefault="00B50295" w:rsidP="00B50295">
      <w:pPr>
        <w:rPr>
          <w:rFonts w:ascii="Century Gothic" w:hAnsi="Century Gothic"/>
          <w:color w:val="1F3864" w:themeColor="accent1" w:themeShade="80"/>
          <w:sz w:val="36"/>
        </w:rPr>
      </w:pPr>
    </w:p>
    <w:p w14:paraId="3B4973BA" w14:textId="77777777" w:rsidR="00B50295" w:rsidRDefault="00B50295" w:rsidP="00B50295">
      <w:pPr>
        <w:rPr>
          <w:rFonts w:ascii="Century Gothic" w:hAnsi="Century Gothic"/>
          <w:color w:val="1F3864" w:themeColor="accent1" w:themeShade="80"/>
          <w:sz w:val="36"/>
        </w:rPr>
      </w:pPr>
      <w:r>
        <w:rPr>
          <w:rFonts w:ascii="Century Gothic" w:hAnsi="Century Gothic"/>
          <w:color w:val="1F3864" w:themeColor="accent1" w:themeShade="80"/>
          <w:sz w:val="36"/>
        </w:rPr>
        <w:br w:type="page"/>
      </w:r>
    </w:p>
    <w:p w14:paraId="0BE9874E" w14:textId="77777777" w:rsidR="00B50295" w:rsidRPr="00B50295" w:rsidRDefault="00B50295" w:rsidP="00B50295">
      <w:pPr>
        <w:rPr>
          <w:rFonts w:ascii="Century Gothic" w:hAnsi="Century Gothic"/>
          <w:b/>
          <w:bCs/>
          <w:color w:val="1F3864" w:themeColor="accent1" w:themeShade="80"/>
          <w:sz w:val="36"/>
        </w:rPr>
      </w:pPr>
      <w:r w:rsidRPr="00B50295">
        <w:rPr>
          <w:rFonts w:ascii="Century Gothic" w:hAnsi="Century Gothic"/>
          <w:b/>
          <w:bCs/>
          <w:color w:val="1F3864" w:themeColor="accent1" w:themeShade="80"/>
          <w:sz w:val="36"/>
        </w:rPr>
        <w:lastRenderedPageBreak/>
        <w:t>Appendix III</w:t>
      </w:r>
    </w:p>
    <w:p w14:paraId="18F881EC" w14:textId="77777777" w:rsidR="00B50295" w:rsidRPr="004B58D2" w:rsidRDefault="00B50295" w:rsidP="00B50295">
      <w:pPr>
        <w:rPr>
          <w:rFonts w:cstheme="minorHAnsi"/>
          <w:b/>
          <w:sz w:val="48"/>
        </w:rPr>
      </w:pPr>
      <w:r w:rsidRPr="004B58D2">
        <w:rPr>
          <w:rFonts w:cstheme="minorHAnsi"/>
          <w:b/>
          <w:sz w:val="48"/>
        </w:rPr>
        <w:t>AYM INTRODUCTION LETTER 2020</w:t>
      </w:r>
    </w:p>
    <w:p w14:paraId="109CF242" w14:textId="77777777" w:rsidR="00B50295" w:rsidRDefault="00B50295" w:rsidP="00B50295">
      <w:pPr>
        <w:jc w:val="center"/>
        <w:rPr>
          <w:b/>
        </w:rPr>
      </w:pPr>
      <w:r>
        <w:rPr>
          <w:b/>
          <w:noProof/>
          <w:lang w:eastAsia="en-NZ"/>
        </w:rPr>
        <w:drawing>
          <wp:inline distT="114300" distB="114300" distL="114300" distR="114300" wp14:anchorId="6AEA817A" wp14:editId="73E9F605">
            <wp:extent cx="3603625" cy="1257300"/>
            <wp:effectExtent l="0" t="0" r="0" b="0"/>
            <wp:docPr id="2" name="image2.jpg"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2" name="image2.jpg" descr="Text&#10;&#10;Description automatically generated with low confidence"/>
                    <pic:cNvPicPr preferRelativeResize="0"/>
                  </pic:nvPicPr>
                  <pic:blipFill>
                    <a:blip r:embed="rId14"/>
                    <a:srcRect/>
                    <a:stretch>
                      <a:fillRect/>
                    </a:stretch>
                  </pic:blipFill>
                  <pic:spPr>
                    <a:xfrm>
                      <a:off x="0" y="0"/>
                      <a:ext cx="3603625" cy="1257300"/>
                    </a:xfrm>
                    <a:prstGeom prst="rect">
                      <a:avLst/>
                    </a:prstGeom>
                    <a:ln/>
                  </pic:spPr>
                </pic:pic>
              </a:graphicData>
            </a:graphic>
          </wp:inline>
        </w:drawing>
      </w:r>
    </w:p>
    <w:p w14:paraId="7006984E" w14:textId="77777777" w:rsidR="00B50295" w:rsidRDefault="00B50295" w:rsidP="00B50295">
      <w:pPr>
        <w:rPr>
          <w:b/>
        </w:rPr>
      </w:pPr>
    </w:p>
    <w:p w14:paraId="480DC95E" w14:textId="77777777" w:rsidR="00B50295" w:rsidRDefault="00B50295" w:rsidP="00B50295">
      <w:pPr>
        <w:jc w:val="center"/>
        <w:rPr>
          <w:b/>
          <w:color w:val="666666"/>
        </w:rPr>
      </w:pPr>
      <w:r>
        <w:rPr>
          <w:b/>
          <w:color w:val="666666"/>
        </w:rPr>
        <w:t>Kia Ora, so you are interested in joining The Houses! Welcome. Here is some information to help guide you in your decision to joining us for 2020.</w:t>
      </w:r>
    </w:p>
    <w:p w14:paraId="53F2FDAE" w14:textId="77777777" w:rsidR="00B50295" w:rsidRDefault="00B50295" w:rsidP="00B50295">
      <w:r>
        <w:rPr>
          <w:b/>
        </w:rPr>
        <w:t xml:space="preserve">Vision Statement. </w:t>
      </w:r>
      <w:r>
        <w:t>We are an intentional community that seeks to raise up leaders in the church for the next generation and move of God.</w:t>
      </w:r>
    </w:p>
    <w:p w14:paraId="5020ABD6" w14:textId="77777777" w:rsidR="00B50295" w:rsidRDefault="00B50295" w:rsidP="00B50295">
      <w:pPr>
        <w:rPr>
          <w:b/>
          <w:bCs/>
        </w:rPr>
      </w:pPr>
      <w:r>
        <w:rPr>
          <w:b/>
          <w:bCs/>
        </w:rPr>
        <w:t>MOVE IN DATE FOR 2020:</w:t>
      </w:r>
    </w:p>
    <w:p w14:paraId="106D0411" w14:textId="77777777" w:rsidR="00B50295" w:rsidRPr="00C45451" w:rsidRDefault="00B50295" w:rsidP="00B50295">
      <w:r>
        <w:t>Move in date for 2020 is Saturday, January 25</w:t>
      </w:r>
      <w:r w:rsidRPr="00C45451">
        <w:rPr>
          <w:vertAlign w:val="superscript"/>
        </w:rPr>
        <w:t>th</w:t>
      </w:r>
      <w:r>
        <w:t xml:space="preserve"> with our first gathering up at Ngatiawa Monastery the afternoon of Sunday January 26</w:t>
      </w:r>
      <w:r w:rsidRPr="00C45451">
        <w:rPr>
          <w:vertAlign w:val="superscript"/>
        </w:rPr>
        <w:t>th</w:t>
      </w:r>
      <w:r>
        <w:t>.</w:t>
      </w:r>
    </w:p>
    <w:p w14:paraId="107EE061" w14:textId="77777777" w:rsidR="00B50295" w:rsidRPr="00C45451" w:rsidRDefault="00B50295" w:rsidP="00B50295">
      <w:pPr>
        <w:rPr>
          <w:b/>
        </w:rPr>
      </w:pPr>
      <w:r>
        <w:rPr>
          <w:b/>
        </w:rPr>
        <w:t>YOUR COMMITMENT TO THE HOUSES.</w:t>
      </w:r>
    </w:p>
    <w:p w14:paraId="6E7296DE" w14:textId="77777777" w:rsidR="00B50295" w:rsidRDefault="00B50295" w:rsidP="00B50295">
      <w:pPr>
        <w:rPr>
          <w:b/>
          <w:color w:val="666666"/>
        </w:rPr>
      </w:pPr>
      <w:r>
        <w:rPr>
          <w:b/>
          <w:color w:val="666666"/>
        </w:rPr>
        <w:t>SPIRITUAL</w:t>
      </w:r>
    </w:p>
    <w:p w14:paraId="3D12B43D" w14:textId="77777777" w:rsidR="00B50295" w:rsidRDefault="00B50295" w:rsidP="00B50295">
      <w:pPr>
        <w:jc w:val="both"/>
      </w:pPr>
      <w:r>
        <w:rPr>
          <w:b/>
        </w:rPr>
        <w:t xml:space="preserve">Prayer </w:t>
      </w:r>
      <w:r>
        <w:t>It is expected that those entering The Houses fully participate in the prayer rhythms of the house unless work or study means you are unable to make it. If you are unable to make some consistently due to work it is expected that you don’t miss other prayer times. Prayers are an integral part of our rhythms as a community so if your work means that you cannot make any of the times then it is expected that different work is found to allow you to participate in at least some of the prayer times. Make sure to talk to your house leader/s if work or study becomes an issue.</w:t>
      </w:r>
    </w:p>
    <w:p w14:paraId="11997017" w14:textId="77777777" w:rsidR="00B50295" w:rsidRDefault="00B50295" w:rsidP="00B50295">
      <w:pPr>
        <w:rPr>
          <w:b/>
          <w:color w:val="666666"/>
        </w:rPr>
      </w:pPr>
      <w:r>
        <w:rPr>
          <w:b/>
          <w:color w:val="666666"/>
        </w:rPr>
        <w:t>FINANCIAL</w:t>
      </w:r>
    </w:p>
    <w:p w14:paraId="466DD35C" w14:textId="77777777" w:rsidR="00B50295" w:rsidRDefault="00B50295" w:rsidP="00B50295">
      <w:pPr>
        <w:jc w:val="both"/>
      </w:pPr>
      <w:r>
        <w:rPr>
          <w:b/>
        </w:rPr>
        <w:t xml:space="preserve">The weekly cost </w:t>
      </w:r>
      <w:r>
        <w:t xml:space="preserve">($180 pw in Lower Hutt House but this will differ between different areas of the wider Wellington region) covers rent, power, internet and food. Regarding food, this covers basic food needs. By agreeing to enter into an AYM House you are making the financial commitment to be accountable for rent for the 12-month period. </w:t>
      </w:r>
      <w:r w:rsidRPr="009E272D">
        <w:rPr>
          <w:b/>
          <w:bCs/>
          <w:i/>
          <w:iCs/>
        </w:rPr>
        <w:t>An automatic payment MUST be set up to the nominated account, and first payment made, the week prior to your arrival in AYM Houses.</w:t>
      </w:r>
      <w:r>
        <w:t xml:space="preserve"> Rent is paid one week in advance and if you are having trouble meeting the payment then talk your house leader immediately so that something can be arranged.  </w:t>
      </w:r>
    </w:p>
    <w:p w14:paraId="34C70BB9" w14:textId="77777777" w:rsidR="00B50295" w:rsidRDefault="00B50295" w:rsidP="00B50295">
      <w:pPr>
        <w:jc w:val="both"/>
      </w:pPr>
      <w:r>
        <w:rPr>
          <w:b/>
        </w:rPr>
        <w:t xml:space="preserve">Leaving Prior to the 12 months Completion </w:t>
      </w:r>
      <w:r>
        <w:t>Any person who chooses to leave earlier than the 12-month time frame (January through to December) is responsible for covering the baseline rent (total rent - expenses) for their room. Anyone who chooses to leave cannot sublet the room to cover their costs unless this is approved by the AYM House Leader responsible for the house. Anyone who comes in to replace someone leaving early must do so with the knowledge that they are entering in as a member of the AYM Houses and will therefore be expected to fulfil the basic AYM House commitments.</w:t>
      </w:r>
    </w:p>
    <w:p w14:paraId="53197A11" w14:textId="77777777" w:rsidR="00B50295" w:rsidRDefault="00B50295" w:rsidP="00B50295">
      <w:pPr>
        <w:jc w:val="both"/>
      </w:pPr>
      <w:r>
        <w:rPr>
          <w:b/>
        </w:rPr>
        <w:lastRenderedPageBreak/>
        <w:t xml:space="preserve">Events. </w:t>
      </w:r>
      <w:r>
        <w:t>An additional compulsory cost of living in the AYM Houses is attending the events associated with the ministry that you are a part of. (</w:t>
      </w:r>
      <w:r w:rsidRPr="00685E12">
        <w:rPr>
          <w:b/>
          <w:bCs/>
        </w:rPr>
        <w:t>Some detail omitted</w:t>
      </w:r>
      <w:r>
        <w:t xml:space="preserve">) </w:t>
      </w:r>
    </w:p>
    <w:p w14:paraId="136CD16B" w14:textId="77777777" w:rsidR="00B50295" w:rsidRDefault="00B50295" w:rsidP="00B50295">
      <w:pPr>
        <w:rPr>
          <w:b/>
          <w:color w:val="666666"/>
        </w:rPr>
      </w:pPr>
      <w:r>
        <w:rPr>
          <w:b/>
          <w:color w:val="666666"/>
        </w:rPr>
        <w:t>PHYSICAL</w:t>
      </w:r>
    </w:p>
    <w:p w14:paraId="50AAB748" w14:textId="77777777" w:rsidR="00B50295" w:rsidRDefault="00B50295" w:rsidP="00B50295">
      <w:pPr>
        <w:jc w:val="both"/>
      </w:pPr>
      <w:r>
        <w:rPr>
          <w:b/>
        </w:rPr>
        <w:t xml:space="preserve">Youth Work </w:t>
      </w:r>
      <w:r>
        <w:t>Another one of our key rhythms and expectations is that everyone in the AYM houses is involved in a weekly youth work in a youth group setting in addition to attending the parish in which your youth work is done.</w:t>
      </w:r>
    </w:p>
    <w:p w14:paraId="404634F3" w14:textId="77777777" w:rsidR="00B50295" w:rsidRDefault="00B50295" w:rsidP="00B50295">
      <w:pPr>
        <w:jc w:val="both"/>
      </w:pPr>
      <w:r>
        <w:t xml:space="preserve"> </w:t>
      </w:r>
      <w:r>
        <w:rPr>
          <w:b/>
        </w:rPr>
        <w:t>Food + Shared Meals</w:t>
      </w:r>
      <w:r>
        <w:t xml:space="preserve"> We eat dinner together as a House as often as we can. We share the prep and cleaning. We welcome others to join us to eat and chat! Regarding special dietary requirements these are to be discussed with your house leaders and how the basic needs of the dietary requirement can be incorporated into the house shop (i.e. if you are GF, DF etc. and require something expensive it will not be covered by basic food costs.) In Lower Hutt we purchase Free-range meat and eggs and get milk and toilet paper from a sustainable source meaning less plastic. Treats and chocolates are not considered basic food needs and will need to be bought at the individual’s expense.</w:t>
      </w:r>
    </w:p>
    <w:p w14:paraId="606A286A" w14:textId="77777777" w:rsidR="00B50295" w:rsidRDefault="00B50295" w:rsidP="00B50295">
      <w:r>
        <w:rPr>
          <w:b/>
        </w:rPr>
        <w:t xml:space="preserve">We are Homes of Hospitality. </w:t>
      </w:r>
      <w:r>
        <w:t>This means your shared space needs to be welcoming, semi tidy and clean to welcome your young people and friends. We value Generous Hospitality by our time, offerings of drinks and food and sharing our life with others.</w:t>
      </w:r>
    </w:p>
    <w:p w14:paraId="639D580D" w14:textId="77777777" w:rsidR="00B50295" w:rsidRDefault="00B50295" w:rsidP="00B50295">
      <w:pPr>
        <w:jc w:val="both"/>
      </w:pPr>
      <w:r>
        <w:rPr>
          <w:b/>
        </w:rPr>
        <w:t xml:space="preserve">Shared Spaces. </w:t>
      </w:r>
      <w:r>
        <w:t>Sometimes you will be asked to consider sharing a room with a person of the same gender so we can fit everyone into a House. We are always open to discussion/negotiation on this. For everyone's safety, only girls in girl’s rooms etc.</w:t>
      </w:r>
    </w:p>
    <w:p w14:paraId="2647D9FE" w14:textId="77777777" w:rsidR="00B50295" w:rsidRDefault="00B50295" w:rsidP="00B50295">
      <w:r>
        <w:rPr>
          <w:b/>
        </w:rPr>
        <w:t xml:space="preserve">Alcohol. </w:t>
      </w:r>
      <w:r>
        <w:t>We are dry houses. This means you are welcome to responsibly consume alcohol off the premises, but for the safety of ourselves and our young people we choose to have zero alcohol in The Houses.</w:t>
      </w:r>
    </w:p>
    <w:p w14:paraId="2D82B500" w14:textId="77777777" w:rsidR="00B50295" w:rsidRDefault="00B50295" w:rsidP="00B50295">
      <w:r>
        <w:rPr>
          <w:b/>
        </w:rPr>
        <w:t xml:space="preserve">Community nights </w:t>
      </w:r>
      <w:r>
        <w:t xml:space="preserve">AYM Houses has a rhythm of house nights every Monday night. These alternate between big and small house nights with big house night’s meeting at the diocese centre, or via video conference if the house is out of town, and small house nights which are at the AYM house. These nights are a priority and it is expected that you are at every night unless otherwise arranged with the house leader. If you have work it is expected that you are at the big house nights before 7pm. If your work means that you are consistently not able to be at house nights or are consistently late to big house </w:t>
      </w:r>
      <w:proofErr w:type="gramStart"/>
      <w:r>
        <w:t>nights</w:t>
      </w:r>
      <w:proofErr w:type="gramEnd"/>
      <w:r>
        <w:t xml:space="preserve"> then it is expected that arrangements are made with your work to be able to get there on time or other work is found. Small house nights are on Monday nights at a time that works best for the whole house.</w:t>
      </w:r>
    </w:p>
    <w:p w14:paraId="0A667EAB" w14:textId="77777777" w:rsidR="00B50295" w:rsidRDefault="00B50295" w:rsidP="00B50295">
      <w:r>
        <w:rPr>
          <w:b/>
        </w:rPr>
        <w:t>Insurance.</w:t>
      </w:r>
      <w:r>
        <w:t xml:space="preserve"> You are responsible for your own insurance for your personal belongings. AYM is not liable for anything lost or stolen on the premise of an AYM House.</w:t>
      </w:r>
    </w:p>
    <w:p w14:paraId="02B253CC" w14:textId="77777777" w:rsidR="00B50295" w:rsidRDefault="00B50295" w:rsidP="00B50295">
      <w:r>
        <w:rPr>
          <w:b/>
        </w:rPr>
        <w:t xml:space="preserve">Outside Commitments. </w:t>
      </w:r>
      <w:r>
        <w:t xml:space="preserve">We recognise that family, friends, hobbies and a part time job are important. We do ask that you prioritise being at all the commitments listed above as much as you possibly can and that when a conflict of schedules arises to discuss this with your AYM House leader as soon as possible. </w:t>
      </w:r>
    </w:p>
    <w:p w14:paraId="0E456D90" w14:textId="77777777" w:rsidR="00B50295" w:rsidRDefault="00B50295" w:rsidP="00B50295">
      <w:r>
        <w:rPr>
          <w:b/>
        </w:rPr>
        <w:t>Time Out.</w:t>
      </w:r>
      <w:r>
        <w:t xml:space="preserve"> If you are planning to go away for Uni holidays or away for the weekend, we just ask that you keep your leaders in the loop and are back for House Night. If we know what your plans are we can work with you and support you in them.</w:t>
      </w:r>
    </w:p>
    <w:p w14:paraId="1888E67D" w14:textId="77777777" w:rsidR="00B50295" w:rsidRDefault="00B50295" w:rsidP="00B50295">
      <w:r>
        <w:rPr>
          <w:b/>
        </w:rPr>
        <w:t xml:space="preserve">Friends Staying. </w:t>
      </w:r>
      <w:r>
        <w:t>We welcome people staying over! Please just give your House Leader a heads up so your whole house is happy with the sleeping arrangements (e.g. couch or mattresses in the lounge)</w:t>
      </w:r>
    </w:p>
    <w:p w14:paraId="56FF043A" w14:textId="77777777" w:rsidR="00B50295" w:rsidRDefault="00B50295" w:rsidP="00B50295">
      <w:pPr>
        <w:rPr>
          <w:b/>
          <w:color w:val="666666"/>
        </w:rPr>
      </w:pPr>
    </w:p>
    <w:p w14:paraId="3E52D4CB" w14:textId="77777777" w:rsidR="00B50295" w:rsidRDefault="00B50295" w:rsidP="00B50295">
      <w:pPr>
        <w:rPr>
          <w:b/>
          <w:color w:val="666666"/>
        </w:rPr>
      </w:pPr>
    </w:p>
    <w:p w14:paraId="247B35A3" w14:textId="77777777" w:rsidR="00B50295" w:rsidRDefault="00B50295" w:rsidP="00B50295">
      <w:pPr>
        <w:rPr>
          <w:b/>
          <w:color w:val="666666"/>
        </w:rPr>
      </w:pPr>
    </w:p>
    <w:p w14:paraId="10521577" w14:textId="0ABA3475" w:rsidR="00B50295" w:rsidRDefault="00B50295" w:rsidP="00B50295">
      <w:pPr>
        <w:rPr>
          <w:b/>
          <w:color w:val="666666"/>
        </w:rPr>
      </w:pPr>
      <w:r>
        <w:rPr>
          <w:b/>
          <w:color w:val="666666"/>
        </w:rPr>
        <w:lastRenderedPageBreak/>
        <w:t>EMOTIONAL</w:t>
      </w:r>
    </w:p>
    <w:p w14:paraId="380E3B64" w14:textId="77777777" w:rsidR="00B50295" w:rsidRDefault="00B50295" w:rsidP="00B50295">
      <w:r>
        <w:rPr>
          <w:b/>
        </w:rPr>
        <w:t xml:space="preserve">Relationships. </w:t>
      </w:r>
      <w:r>
        <w:t>We are good with relationships!</w:t>
      </w:r>
    </w:p>
    <w:p w14:paraId="150937E8" w14:textId="77777777" w:rsidR="00B50295" w:rsidRDefault="00B50295" w:rsidP="00B50295">
      <w:r>
        <w:t xml:space="preserve">We don’t date people in the same House for the year we have committed to AYM Houses. (Hill St is considered one House) The reason for this is, if or when there is a break up, this can cause significant emotional challenges across the House and Movement. We value our crew and want the best chance for growth and this is a safety precaution. </w:t>
      </w:r>
    </w:p>
    <w:p w14:paraId="1DB28B30" w14:textId="77777777" w:rsidR="00B50295" w:rsidRDefault="00B50295" w:rsidP="00B50295">
      <w:pPr>
        <w:rPr>
          <w:b/>
        </w:rPr>
      </w:pPr>
      <w:r>
        <w:t>We ask that you refrain from having sex with your partner in the year you have committed to being in The Houses. This is not beating you with the Jesus stick, rather a stance we believe keeps you and the wider Houses crew safe. With a variety of beliefs on this matter in and around the church, this is what we have landed on for our crew.</w:t>
      </w:r>
    </w:p>
    <w:p w14:paraId="659263FC" w14:textId="77777777" w:rsidR="00B50295" w:rsidRDefault="00B50295" w:rsidP="00B50295">
      <w:pPr>
        <w:rPr>
          <w:b/>
        </w:rPr>
      </w:pPr>
    </w:p>
    <w:p w14:paraId="3C12B98D" w14:textId="77777777" w:rsidR="00B50295" w:rsidRDefault="00B50295" w:rsidP="00B50295">
      <w:pPr>
        <w:rPr>
          <w:color w:val="666666"/>
        </w:rPr>
      </w:pPr>
      <w:r>
        <w:rPr>
          <w:b/>
          <w:color w:val="666666"/>
        </w:rPr>
        <w:t>OUR RHYTHMS</w:t>
      </w:r>
    </w:p>
    <w:p w14:paraId="35652B7E" w14:textId="77777777" w:rsidR="00B50295" w:rsidRDefault="00B50295" w:rsidP="00B50295">
      <w:r>
        <w:rPr>
          <w:b/>
        </w:rPr>
        <w:t>Morning + Evening Prayers.</w:t>
      </w:r>
      <w:r>
        <w:t xml:space="preserve"> A core part of our daily rhythm is prayer. At the Lower Hutt House this is morning and evening at St James’ Church (currently 0800 and 1700) It is expected that all who are staying at our house are at morning and evening prayers unless there is a lecture/class or work commitment. We see the difference in our lives because of it. We have watched each other grow and be held through this rhythm of prayer. </w:t>
      </w:r>
    </w:p>
    <w:p w14:paraId="05424F61" w14:textId="77777777" w:rsidR="00B50295" w:rsidRDefault="00B50295" w:rsidP="00B50295">
      <w:r>
        <w:rPr>
          <w:b/>
        </w:rPr>
        <w:t xml:space="preserve">Weekly House Nights. </w:t>
      </w:r>
      <w:r>
        <w:t xml:space="preserve">Compulsory for all AYM House Crew. </w:t>
      </w:r>
    </w:p>
    <w:p w14:paraId="5BEBDE1B" w14:textId="77777777" w:rsidR="00B50295" w:rsidRDefault="00B50295" w:rsidP="00B50295">
      <w:r>
        <w:rPr>
          <w:b/>
        </w:rPr>
        <w:t xml:space="preserve">Youth Groups at Local Parishes. </w:t>
      </w:r>
      <w:r>
        <w:t>Compulsory unless there is a medical reason or you have spoken to your leader and come to an arrangement. In Lower Hutt this is on a Friday at St. James’ – we also ask that as a house we commit to doing an outreach programme ‘Waffles’ each Thursday together (unless work/study is in the way).</w:t>
      </w:r>
    </w:p>
    <w:p w14:paraId="02B48F8C" w14:textId="77777777" w:rsidR="00B50295" w:rsidRDefault="00B50295" w:rsidP="00B50295">
      <w:r>
        <w:rPr>
          <w:b/>
        </w:rPr>
        <w:t>Sunday Morning Services at Local Parish.</w:t>
      </w:r>
      <w:r>
        <w:t xml:space="preserve"> This is also compulsory unless there is a medical reason or you have spoken to your leader and come to an arrangement.</w:t>
      </w:r>
    </w:p>
    <w:p w14:paraId="63F3AA40" w14:textId="77777777" w:rsidR="00B50295" w:rsidRDefault="00B50295" w:rsidP="00B50295">
      <w:r>
        <w:rPr>
          <w:b/>
        </w:rPr>
        <w:t xml:space="preserve">Sabbath + Rest. </w:t>
      </w:r>
      <w:r>
        <w:t>We believe wholeheartedly that to run like we do, we need a Day of Rest.</w:t>
      </w:r>
    </w:p>
    <w:p w14:paraId="15D74288" w14:textId="77777777" w:rsidR="00B50295" w:rsidRDefault="00B50295" w:rsidP="00B50295">
      <w:r>
        <w:t xml:space="preserve">For some of us this looks like a day, for others an afternoon or a space that is dedicated to switching off each week. We believe that rest and Sabbath is about doing things that give </w:t>
      </w:r>
      <w:proofErr w:type="spellStart"/>
      <w:r>
        <w:t>you</w:t>
      </w:r>
      <w:proofErr w:type="spellEnd"/>
      <w:r>
        <w:t xml:space="preserve"> life as opposed to just switching off and shutting down, about knowing the difference between self-care and self-comfort.</w:t>
      </w:r>
    </w:p>
    <w:p w14:paraId="0B87FC9F" w14:textId="3964C5C9" w:rsidR="00632991" w:rsidRPr="00753E9F" w:rsidRDefault="00B50295" w:rsidP="00632991">
      <w:r>
        <w:rPr>
          <w:b/>
        </w:rPr>
        <w:t>Retreats.</w:t>
      </w:r>
      <w:r>
        <w:t xml:space="preserve">  Our House Hui will be in the middle of the year over Queen’s Birthday long weekend (30 May – 1 June), this is compulsory unless due to medical reasons or prior work commitments that you have talked through with your house leader. We also bookend the year with half day retreats together to start and end our year well. (</w:t>
      </w:r>
      <w:r w:rsidRPr="00685E12">
        <w:rPr>
          <w:b/>
          <w:bCs/>
        </w:rPr>
        <w:t>some detail omitted</w:t>
      </w:r>
      <w:r>
        <w:t>)</w:t>
      </w:r>
    </w:p>
    <w:sectPr w:rsidR="00632991" w:rsidRPr="00753E9F" w:rsidSect="00D84A9A">
      <w:footerReference w:type="default" r:id="rId16"/>
      <w:pgSz w:w="11906" w:h="16838"/>
      <w:pgMar w:top="993" w:right="1440"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AC1C3" w14:textId="77777777" w:rsidR="00FF7BF2" w:rsidRDefault="00FF7BF2" w:rsidP="0064264F">
      <w:pPr>
        <w:spacing w:after="0" w:line="240" w:lineRule="auto"/>
      </w:pPr>
      <w:r>
        <w:separator/>
      </w:r>
    </w:p>
  </w:endnote>
  <w:endnote w:type="continuationSeparator" w:id="0">
    <w:p w14:paraId="5B1E88F4" w14:textId="77777777" w:rsidR="00FF7BF2" w:rsidRDefault="00FF7BF2" w:rsidP="00642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71119"/>
      <w:docPartObj>
        <w:docPartGallery w:val="Page Numbers (Bottom of Page)"/>
        <w:docPartUnique/>
      </w:docPartObj>
    </w:sdtPr>
    <w:sdtEndPr>
      <w:rPr>
        <w:noProof/>
      </w:rPr>
    </w:sdtEndPr>
    <w:sdtContent>
      <w:p w14:paraId="64A56E75" w14:textId="4E9B68AB" w:rsidR="007A228C" w:rsidRDefault="007A228C" w:rsidP="008C0122">
        <w:pPr>
          <w:pStyle w:val="Footer"/>
          <w:jc w:val="center"/>
        </w:pPr>
        <w:r>
          <w:fldChar w:fldCharType="begin"/>
        </w:r>
        <w:r>
          <w:instrText xml:space="preserve"> PAGE   \* MERGEFORMAT </w:instrText>
        </w:r>
        <w:r>
          <w:fldChar w:fldCharType="separate"/>
        </w:r>
        <w:r w:rsidR="007B7746">
          <w:rPr>
            <w:noProof/>
          </w:rPr>
          <w:t>3</w:t>
        </w:r>
        <w:r>
          <w:rPr>
            <w:noProof/>
          </w:rPr>
          <w:fldChar w:fldCharType="end"/>
        </w:r>
      </w:p>
    </w:sdtContent>
  </w:sdt>
  <w:p w14:paraId="7C0F15B2" w14:textId="77777777" w:rsidR="007A228C" w:rsidRDefault="007A22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EEDF7" w14:textId="77777777" w:rsidR="00FF7BF2" w:rsidRDefault="00FF7BF2" w:rsidP="0064264F">
      <w:pPr>
        <w:spacing w:after="0" w:line="240" w:lineRule="auto"/>
      </w:pPr>
      <w:r>
        <w:separator/>
      </w:r>
    </w:p>
  </w:footnote>
  <w:footnote w:type="continuationSeparator" w:id="0">
    <w:p w14:paraId="08EFF8EB" w14:textId="77777777" w:rsidR="00FF7BF2" w:rsidRDefault="00FF7BF2" w:rsidP="0064264F">
      <w:pPr>
        <w:spacing w:after="0" w:line="240" w:lineRule="auto"/>
      </w:pPr>
      <w:r>
        <w:continuationSeparator/>
      </w:r>
    </w:p>
  </w:footnote>
  <w:footnote w:id="1">
    <w:p w14:paraId="073139B0" w14:textId="6372D500" w:rsidR="007A228C" w:rsidRPr="00D649C0" w:rsidRDefault="007A228C" w:rsidP="0064264F">
      <w:pPr>
        <w:rPr>
          <w:i/>
          <w:iCs/>
        </w:rPr>
      </w:pPr>
      <w:r>
        <w:rPr>
          <w:rStyle w:val="FootnoteReference"/>
        </w:rPr>
        <w:footnoteRef/>
      </w:r>
      <w:r>
        <w:t xml:space="preserve"> </w:t>
      </w:r>
      <w:r w:rsidRPr="00D649C0">
        <w:rPr>
          <w:i/>
          <w:iCs/>
        </w:rPr>
        <w:t xml:space="preserve">Study Leave planned for June and July 2021 was significantly reshaped, partly in response to Covid-19 lockdowns imposed in 2021. The topic of Developing Young Leaders was adopted with the agreement of </w:t>
      </w:r>
      <w:r>
        <w:rPr>
          <w:i/>
          <w:iCs/>
        </w:rPr>
        <w:t xml:space="preserve">Mahurangi </w:t>
      </w:r>
      <w:r w:rsidRPr="00D649C0">
        <w:rPr>
          <w:i/>
          <w:iCs/>
        </w:rPr>
        <w:t xml:space="preserve">Session and </w:t>
      </w:r>
      <w:r w:rsidRPr="00A87DF2">
        <w:rPr>
          <w:i/>
          <w:iCs/>
        </w:rPr>
        <w:t>some interviews and conferences</w:t>
      </w:r>
      <w:r w:rsidRPr="00D649C0">
        <w:rPr>
          <w:i/>
          <w:iCs/>
        </w:rPr>
        <w:t xml:space="preserve"> were accessed remotely.</w:t>
      </w:r>
    </w:p>
    <w:p w14:paraId="6A132C5A" w14:textId="067EC126" w:rsidR="007A228C" w:rsidRDefault="007A228C">
      <w:pPr>
        <w:pStyle w:val="FootnoteText"/>
      </w:pPr>
    </w:p>
  </w:footnote>
  <w:footnote w:id="2">
    <w:p w14:paraId="47CFCC5A" w14:textId="78A8EF48" w:rsidR="00624285" w:rsidRDefault="00624285">
      <w:pPr>
        <w:pStyle w:val="FootnoteText"/>
      </w:pPr>
      <w:r>
        <w:rPr>
          <w:rStyle w:val="FootnoteReference"/>
        </w:rPr>
        <w:footnoteRef/>
      </w:r>
      <w:r>
        <w:t xml:space="preserve"> </w:t>
      </w:r>
      <w:r w:rsidR="007B7746">
        <w:t>Some of these factors are described</w:t>
      </w:r>
      <w:r>
        <w:t xml:space="preserve"> in </w:t>
      </w:r>
      <w:r w:rsidRPr="00624285">
        <w:t>the</w:t>
      </w:r>
      <w:r>
        <w:t xml:space="preserve"> PCANZ - Council of Assembly – TELT Second Report. April 2021:</w:t>
      </w:r>
    </w:p>
    <w:p w14:paraId="7F71BFB3" w14:textId="0220E1E8" w:rsidR="00624285" w:rsidRDefault="00624285" w:rsidP="00624285">
      <w:pPr>
        <w:pStyle w:val="FootnoteText"/>
        <w:numPr>
          <w:ilvl w:val="0"/>
          <w:numId w:val="12"/>
        </w:numPr>
      </w:pPr>
      <w:r>
        <w:rPr>
          <w:i/>
        </w:rPr>
        <w:t xml:space="preserve">3.The State </w:t>
      </w:r>
      <w:proofErr w:type="gramStart"/>
      <w:r>
        <w:rPr>
          <w:i/>
        </w:rPr>
        <w:t>Of</w:t>
      </w:r>
      <w:proofErr w:type="gramEnd"/>
      <w:r>
        <w:rPr>
          <w:i/>
        </w:rPr>
        <w:t xml:space="preserve"> The Church As We Have Discerned It, pp 2-3</w:t>
      </w:r>
    </w:p>
    <w:p w14:paraId="1981EE95" w14:textId="28C704F8" w:rsidR="00624285" w:rsidRPr="00624285" w:rsidRDefault="00624285" w:rsidP="00624285">
      <w:pPr>
        <w:pStyle w:val="FootnoteText"/>
        <w:numPr>
          <w:ilvl w:val="0"/>
          <w:numId w:val="12"/>
        </w:numPr>
      </w:pPr>
      <w:r>
        <w:rPr>
          <w:i/>
        </w:rPr>
        <w:t>4. Problem Definition, p3</w:t>
      </w:r>
    </w:p>
    <w:p w14:paraId="258A5A4E" w14:textId="43EBB571" w:rsidR="00624285" w:rsidRDefault="00FF7BF2" w:rsidP="00624285">
      <w:pPr>
        <w:pStyle w:val="FootnoteText"/>
      </w:pPr>
      <w:hyperlink r:id="rId1" w:history="1">
        <w:r w:rsidR="00624285" w:rsidRPr="001A6DBA">
          <w:rPr>
            <w:rStyle w:val="Hyperlink"/>
            <w:sz w:val="18"/>
          </w:rPr>
          <w:t>https://www.presbyterian.org.nz/sites/default/files/PCANZ%20-%20COA%20-%20TELT%20Second%20Report%20-%202021.pdf</w:t>
        </w:r>
      </w:hyperlink>
    </w:p>
  </w:footnote>
  <w:footnote w:id="3">
    <w:p w14:paraId="7EBA6BB8" w14:textId="79AEB0B2" w:rsidR="007A228C" w:rsidRDefault="007A228C" w:rsidP="00B86427">
      <w:pPr>
        <w:spacing w:after="0"/>
      </w:pPr>
      <w:r>
        <w:rPr>
          <w:rStyle w:val="FootnoteReference"/>
        </w:rPr>
        <w:footnoteRef/>
      </w:r>
      <w:r>
        <w:t xml:space="preserve"> </w:t>
      </w:r>
      <w:r w:rsidRPr="00A87DF2">
        <w:rPr>
          <w:sz w:val="20"/>
        </w:rPr>
        <w:t xml:space="preserve">The Christianity Today podcast series </w:t>
      </w:r>
      <w:r w:rsidRPr="00450F53">
        <w:rPr>
          <w:sz w:val="20"/>
          <w:szCs w:val="20"/>
        </w:rPr>
        <w:t>o</w:t>
      </w:r>
      <w:r>
        <w:rPr>
          <w:sz w:val="20"/>
          <w:szCs w:val="20"/>
        </w:rPr>
        <w:t>n this topic o</w:t>
      </w:r>
      <w:r w:rsidRPr="00450F53">
        <w:rPr>
          <w:sz w:val="20"/>
          <w:szCs w:val="20"/>
        </w:rPr>
        <w:t xml:space="preserve">utlines the influence and impact of the Mars Hill Church of Seattle, where the exponential rise to fame and unchecked </w:t>
      </w:r>
      <w:r>
        <w:rPr>
          <w:sz w:val="20"/>
          <w:szCs w:val="20"/>
        </w:rPr>
        <w:t xml:space="preserve">bad </w:t>
      </w:r>
      <w:r w:rsidRPr="00450F53">
        <w:rPr>
          <w:sz w:val="20"/>
          <w:szCs w:val="20"/>
        </w:rPr>
        <w:t xml:space="preserve">behaviour of Pastor Mark Driscoll led to the collapse of a congregation of 16,000 within a short time frame. </w:t>
      </w:r>
      <w:r>
        <w:rPr>
          <w:sz w:val="20"/>
          <w:szCs w:val="20"/>
        </w:rPr>
        <w:t xml:space="preserve">Both </w:t>
      </w:r>
      <w:r w:rsidRPr="00450F53">
        <w:rPr>
          <w:rFonts w:cstheme="minorHAnsi"/>
          <w:sz w:val="20"/>
          <w:szCs w:val="20"/>
        </w:rPr>
        <w:t>potential and perils</w:t>
      </w:r>
      <w:r>
        <w:rPr>
          <w:rFonts w:cstheme="minorHAnsi"/>
          <w:sz w:val="20"/>
          <w:szCs w:val="20"/>
        </w:rPr>
        <w:t xml:space="preserve"> </w:t>
      </w:r>
      <w:r w:rsidRPr="00450F53">
        <w:rPr>
          <w:rFonts w:cstheme="minorHAnsi"/>
          <w:sz w:val="20"/>
          <w:szCs w:val="20"/>
        </w:rPr>
        <w:t xml:space="preserve">come with gifted </w:t>
      </w:r>
      <w:r>
        <w:rPr>
          <w:rFonts w:cstheme="minorHAnsi"/>
          <w:sz w:val="20"/>
          <w:szCs w:val="20"/>
        </w:rPr>
        <w:t xml:space="preserve">communicators. See </w:t>
      </w:r>
      <w:hyperlink r:id="rId2" w:history="1">
        <w:r w:rsidRPr="00450F53">
          <w:rPr>
            <w:rStyle w:val="Hyperlink"/>
            <w:rFonts w:cstheme="minorHAnsi"/>
            <w:color w:val="1F3864" w:themeColor="accent1" w:themeShade="80"/>
            <w:sz w:val="20"/>
            <w:szCs w:val="20"/>
          </w:rPr>
          <w:t>https://www.christianitytoday.com/ct/podcasts/rise-and-fall-of-mars-hill/who-killed-mars-hill-church-mark-driscoll-rise-fall.html</w:t>
        </w:r>
      </w:hyperlink>
    </w:p>
  </w:footnote>
  <w:footnote w:id="4">
    <w:p w14:paraId="1F06B8ED" w14:textId="77777777" w:rsidR="007A228C" w:rsidRPr="00450F53" w:rsidRDefault="007A228C" w:rsidP="00063FBB">
      <w:pPr>
        <w:pStyle w:val="FootnoteText"/>
      </w:pPr>
      <w:r w:rsidRPr="00450F53">
        <w:rPr>
          <w:rStyle w:val="FootnoteReference"/>
        </w:rPr>
        <w:footnoteRef/>
      </w:r>
      <w:r w:rsidRPr="00450F53">
        <w:t xml:space="preserve"> </w:t>
      </w:r>
      <w:r w:rsidRPr="00450F53">
        <w:rPr>
          <w:rFonts w:cstheme="minorHAnsi"/>
        </w:rPr>
        <w:t>Acts 20: 19</w:t>
      </w:r>
    </w:p>
  </w:footnote>
  <w:footnote w:id="5">
    <w:p w14:paraId="5FF1174B" w14:textId="77777777" w:rsidR="007A228C" w:rsidRDefault="007A228C" w:rsidP="00063FBB">
      <w:pPr>
        <w:pStyle w:val="FootnoteText"/>
      </w:pPr>
      <w:r>
        <w:rPr>
          <w:rStyle w:val="FootnoteReference"/>
        </w:rPr>
        <w:footnoteRef/>
      </w:r>
      <w:r>
        <w:t xml:space="preserve"> </w:t>
      </w:r>
      <w:r w:rsidRPr="0079225B">
        <w:rPr>
          <w:rFonts w:cstheme="minorHAnsi"/>
        </w:rPr>
        <w:t>1 Timothy 3</w:t>
      </w:r>
      <w:r>
        <w:rPr>
          <w:rFonts w:cstheme="minorHAnsi"/>
        </w:rPr>
        <w:t>: 1-13</w:t>
      </w:r>
    </w:p>
  </w:footnote>
  <w:footnote w:id="6">
    <w:p w14:paraId="6AC111D2" w14:textId="30153F53" w:rsidR="007A228C" w:rsidRDefault="007A228C" w:rsidP="00D47083">
      <w:pPr>
        <w:pStyle w:val="FootnoteText"/>
        <w:jc w:val="both"/>
      </w:pPr>
      <w:r>
        <w:rPr>
          <w:rStyle w:val="FootnoteReference"/>
        </w:rPr>
        <w:footnoteRef/>
      </w:r>
      <w:r>
        <w:t xml:space="preserve"> LIFE Church, Assemblies of God, Elim Churches of New Zealand and Baptist Churches of New Zealand have their own leadership training schools.</w:t>
      </w:r>
    </w:p>
  </w:footnote>
  <w:footnote w:id="7">
    <w:p w14:paraId="0BD594A3" w14:textId="77777777" w:rsidR="007A228C" w:rsidRDefault="007A228C" w:rsidP="00D47083">
      <w:pPr>
        <w:pStyle w:val="FootnoteText"/>
        <w:jc w:val="both"/>
      </w:pPr>
      <w:r>
        <w:rPr>
          <w:rStyle w:val="FootnoteReference"/>
        </w:rPr>
        <w:footnoteRef/>
      </w:r>
      <w:r>
        <w:t xml:space="preserve"> Arise Church, and until recently, the Association of Vineyard Churches have worked in tandem with Laidlaw College’s Internship Program.</w:t>
      </w:r>
    </w:p>
  </w:footnote>
  <w:footnote w:id="8">
    <w:p w14:paraId="0F2E9DE2" w14:textId="77777777" w:rsidR="007A228C" w:rsidRPr="00441DFD" w:rsidRDefault="007A228C" w:rsidP="006C1407">
      <w:pPr>
        <w:spacing w:after="0" w:line="240" w:lineRule="auto"/>
        <w:rPr>
          <w:rFonts w:eastAsia="Times New Roman" w:cstheme="minorHAnsi"/>
          <w:sz w:val="20"/>
          <w:szCs w:val="20"/>
          <w:lang w:eastAsia="en-NZ"/>
        </w:rPr>
      </w:pPr>
      <w:r>
        <w:rPr>
          <w:rStyle w:val="FootnoteReference"/>
        </w:rPr>
        <w:footnoteRef/>
      </w:r>
      <w:r>
        <w:t xml:space="preserve"> </w:t>
      </w:r>
      <w:r w:rsidRPr="005F33F5">
        <w:rPr>
          <w:rFonts w:eastAsia="Times New Roman" w:cstheme="minorHAnsi"/>
          <w:sz w:val="20"/>
          <w:szCs w:val="20"/>
          <w:lang w:eastAsia="en-NZ"/>
        </w:rPr>
        <w:t xml:space="preserve">Hunter III, George G. </w:t>
      </w:r>
      <w:r w:rsidRPr="005F33F5">
        <w:rPr>
          <w:rFonts w:eastAsia="Times New Roman" w:cstheme="minorHAnsi"/>
          <w:i/>
          <w:sz w:val="20"/>
          <w:szCs w:val="20"/>
          <w:lang w:eastAsia="en-NZ"/>
        </w:rPr>
        <w:t xml:space="preserve">The Celtic Way </w:t>
      </w:r>
      <w:proofErr w:type="gramStart"/>
      <w:r w:rsidRPr="005F33F5">
        <w:rPr>
          <w:rFonts w:eastAsia="Times New Roman" w:cstheme="minorHAnsi"/>
          <w:i/>
          <w:sz w:val="20"/>
          <w:szCs w:val="20"/>
          <w:lang w:eastAsia="en-NZ"/>
        </w:rPr>
        <w:t>Of</w:t>
      </w:r>
      <w:proofErr w:type="gramEnd"/>
      <w:r w:rsidRPr="005F33F5">
        <w:rPr>
          <w:rFonts w:eastAsia="Times New Roman" w:cstheme="minorHAnsi"/>
          <w:i/>
          <w:sz w:val="20"/>
          <w:szCs w:val="20"/>
          <w:lang w:eastAsia="en-NZ"/>
        </w:rPr>
        <w:t xml:space="preserve"> Evangelism: How Christianity Can Reach The West… Again (10</w:t>
      </w:r>
      <w:r w:rsidRPr="005F33F5">
        <w:rPr>
          <w:rFonts w:eastAsia="Times New Roman" w:cstheme="minorHAnsi"/>
          <w:i/>
          <w:sz w:val="20"/>
          <w:szCs w:val="20"/>
          <w:vertAlign w:val="superscript"/>
          <w:lang w:eastAsia="en-NZ"/>
        </w:rPr>
        <w:t>th</w:t>
      </w:r>
      <w:r w:rsidRPr="005F33F5">
        <w:rPr>
          <w:rFonts w:eastAsia="Times New Roman" w:cstheme="minorHAnsi"/>
          <w:i/>
          <w:sz w:val="20"/>
          <w:szCs w:val="20"/>
          <w:lang w:eastAsia="en-NZ"/>
        </w:rPr>
        <w:t xml:space="preserve"> </w:t>
      </w:r>
      <w:r w:rsidRPr="00441DFD">
        <w:rPr>
          <w:rFonts w:eastAsia="Times New Roman" w:cstheme="minorHAnsi"/>
          <w:i/>
          <w:sz w:val="20"/>
          <w:szCs w:val="20"/>
          <w:lang w:eastAsia="en-NZ"/>
        </w:rPr>
        <w:t>Anniversary Revised and Expanded Edition)</w:t>
      </w:r>
      <w:r w:rsidRPr="00441DFD">
        <w:rPr>
          <w:rFonts w:eastAsia="Times New Roman" w:cstheme="minorHAnsi"/>
          <w:sz w:val="20"/>
          <w:szCs w:val="20"/>
          <w:lang w:eastAsia="en-NZ"/>
        </w:rPr>
        <w:t xml:space="preserve">. Nashville TN: Abingdon Press, 2010. </w:t>
      </w:r>
      <w:r w:rsidRPr="00441DFD">
        <w:rPr>
          <w:rFonts w:cstheme="minorHAnsi"/>
          <w:sz w:val="20"/>
          <w:szCs w:val="20"/>
        </w:rPr>
        <w:t>p5</w:t>
      </w:r>
    </w:p>
  </w:footnote>
  <w:footnote w:id="9">
    <w:p w14:paraId="0A6BA692" w14:textId="77777777" w:rsidR="007A228C" w:rsidRPr="00441DFD" w:rsidRDefault="007A228C" w:rsidP="006C1407">
      <w:pPr>
        <w:pStyle w:val="FootnoteText"/>
        <w:rPr>
          <w:rFonts w:cstheme="minorHAnsi"/>
        </w:rPr>
      </w:pPr>
      <w:r w:rsidRPr="00441DFD">
        <w:rPr>
          <w:rStyle w:val="FootnoteReference"/>
          <w:rFonts w:cstheme="minorHAnsi"/>
        </w:rPr>
        <w:footnoteRef/>
      </w:r>
      <w:r w:rsidRPr="00441DFD">
        <w:rPr>
          <w:rFonts w:cstheme="minorHAnsi"/>
        </w:rPr>
        <w:t xml:space="preserve"> Ibid, p35-37</w:t>
      </w:r>
    </w:p>
  </w:footnote>
  <w:footnote w:id="10">
    <w:p w14:paraId="5EE1DCBE" w14:textId="77777777" w:rsidR="007A228C" w:rsidRPr="00441DFD" w:rsidRDefault="007A228C" w:rsidP="006C1407">
      <w:pPr>
        <w:pStyle w:val="FootnoteText"/>
        <w:rPr>
          <w:rFonts w:cstheme="minorHAnsi"/>
        </w:rPr>
      </w:pPr>
      <w:r w:rsidRPr="00441DFD">
        <w:rPr>
          <w:rStyle w:val="FootnoteReference"/>
          <w:rFonts w:cstheme="minorHAnsi"/>
        </w:rPr>
        <w:footnoteRef/>
      </w:r>
      <w:r w:rsidRPr="00441DFD">
        <w:rPr>
          <w:rFonts w:cstheme="minorHAnsi"/>
        </w:rPr>
        <w:t xml:space="preserve"> Ibid, p9, 17</w:t>
      </w:r>
    </w:p>
  </w:footnote>
  <w:footnote w:id="11">
    <w:p w14:paraId="19DE5D96" w14:textId="77777777" w:rsidR="007A228C" w:rsidRPr="00441DFD" w:rsidRDefault="007A228C" w:rsidP="006C1407">
      <w:pPr>
        <w:pStyle w:val="FootnoteText"/>
        <w:rPr>
          <w:rFonts w:cstheme="minorHAnsi"/>
        </w:rPr>
      </w:pPr>
      <w:r w:rsidRPr="00441DFD">
        <w:rPr>
          <w:rStyle w:val="FootnoteReference"/>
          <w:rFonts w:cstheme="minorHAnsi"/>
        </w:rPr>
        <w:footnoteRef/>
      </w:r>
      <w:r w:rsidRPr="00441DFD">
        <w:rPr>
          <w:rFonts w:cstheme="minorHAnsi"/>
        </w:rPr>
        <w:t xml:space="preserve"> Ibid, p17</w:t>
      </w:r>
    </w:p>
  </w:footnote>
  <w:footnote w:id="12">
    <w:p w14:paraId="0E65A892" w14:textId="141D756C" w:rsidR="007A228C" w:rsidRPr="00441DFD" w:rsidRDefault="007A228C" w:rsidP="006C1407">
      <w:pPr>
        <w:spacing w:after="0" w:line="240" w:lineRule="auto"/>
        <w:rPr>
          <w:rFonts w:cstheme="minorHAnsi"/>
          <w:sz w:val="20"/>
          <w:szCs w:val="20"/>
        </w:rPr>
      </w:pPr>
      <w:r>
        <w:rPr>
          <w:rStyle w:val="FootnoteReference"/>
          <w:rFonts w:cstheme="minorHAnsi"/>
          <w:sz w:val="20"/>
          <w:szCs w:val="20"/>
        </w:rPr>
        <w:t>12</w:t>
      </w:r>
      <w:r>
        <w:rPr>
          <w:rFonts w:cstheme="minorHAnsi"/>
          <w:sz w:val="20"/>
          <w:szCs w:val="20"/>
        </w:rPr>
        <w:t xml:space="preserve"> Pohl offers four specific practices that are essential ingredients to a healthy functioning community: Embracing Gratitude as a way of life, Making and Keeping promises, a Commitment to Living Truthfully, and Practicing Generous Hospitality. It struck me that these practices were similar to the Christian practices identified within the early Celtic Monasteries.  </w:t>
      </w:r>
      <w:r w:rsidRPr="00441DFD">
        <w:rPr>
          <w:rFonts w:eastAsia="Times New Roman" w:cstheme="minorHAnsi"/>
          <w:sz w:val="20"/>
          <w:szCs w:val="20"/>
          <w:lang w:eastAsia="en-NZ"/>
        </w:rPr>
        <w:t xml:space="preserve">Pohl, Christine D. </w:t>
      </w:r>
      <w:r w:rsidRPr="00441DFD">
        <w:rPr>
          <w:rFonts w:eastAsia="Times New Roman" w:cstheme="minorHAnsi"/>
          <w:i/>
          <w:sz w:val="20"/>
          <w:szCs w:val="20"/>
          <w:lang w:eastAsia="en-NZ"/>
        </w:rPr>
        <w:t xml:space="preserve">Living </w:t>
      </w:r>
      <w:proofErr w:type="gramStart"/>
      <w:r w:rsidRPr="00441DFD">
        <w:rPr>
          <w:rFonts w:eastAsia="Times New Roman" w:cstheme="minorHAnsi"/>
          <w:i/>
          <w:sz w:val="20"/>
          <w:szCs w:val="20"/>
          <w:lang w:eastAsia="en-NZ"/>
        </w:rPr>
        <w:t>Into</w:t>
      </w:r>
      <w:proofErr w:type="gramEnd"/>
      <w:r w:rsidRPr="00441DFD">
        <w:rPr>
          <w:rFonts w:eastAsia="Times New Roman" w:cstheme="minorHAnsi"/>
          <w:i/>
          <w:sz w:val="20"/>
          <w:szCs w:val="20"/>
          <w:lang w:eastAsia="en-NZ"/>
        </w:rPr>
        <w:t xml:space="preserve"> Community: Cultivating Practices That Sustain Us.</w:t>
      </w:r>
      <w:r w:rsidRPr="00441DFD">
        <w:rPr>
          <w:rFonts w:eastAsia="Times New Roman" w:cstheme="minorHAnsi"/>
          <w:sz w:val="20"/>
          <w:szCs w:val="20"/>
          <w:lang w:eastAsia="en-NZ"/>
        </w:rPr>
        <w:t xml:space="preserve"> Grand Rapids MI, Cambridge UK: William B Eerdmans Publishing Company, 2012.</w:t>
      </w:r>
    </w:p>
  </w:footnote>
  <w:footnote w:id="13">
    <w:p w14:paraId="2B40B939" w14:textId="3AA46E57" w:rsidR="007A228C" w:rsidRPr="00425548" w:rsidRDefault="007A228C" w:rsidP="00824076">
      <w:pPr>
        <w:pStyle w:val="FootnoteText"/>
        <w:rPr>
          <w:rFonts w:cstheme="minorHAnsi"/>
          <w:i/>
          <w:sz w:val="16"/>
        </w:rPr>
      </w:pPr>
      <w:r w:rsidRPr="00441DFD">
        <w:rPr>
          <w:rStyle w:val="FootnoteReference"/>
          <w:rFonts w:cstheme="minorHAnsi"/>
        </w:rPr>
        <w:footnoteRef/>
      </w:r>
      <w:r w:rsidRPr="00425548">
        <w:rPr>
          <w:rFonts w:cstheme="minorHAnsi"/>
          <w:lang w:val="es-ES"/>
        </w:rPr>
        <w:t xml:space="preserve"> </w:t>
      </w:r>
      <w:proofErr w:type="spellStart"/>
      <w:r w:rsidRPr="00425548">
        <w:rPr>
          <w:rFonts w:cstheme="minorHAnsi"/>
          <w:lang w:val="es-ES"/>
        </w:rPr>
        <w:t>Carmichael</w:t>
      </w:r>
      <w:proofErr w:type="spellEnd"/>
      <w:r w:rsidRPr="00425548">
        <w:rPr>
          <w:rFonts w:cstheme="minorHAnsi"/>
          <w:lang w:val="es-ES"/>
        </w:rPr>
        <w:t xml:space="preserve"> A (</w:t>
      </w:r>
      <w:proofErr w:type="spellStart"/>
      <w:r w:rsidRPr="00425548">
        <w:rPr>
          <w:rFonts w:cstheme="minorHAnsi"/>
          <w:lang w:val="es-ES"/>
        </w:rPr>
        <w:t>Compiler</w:t>
      </w:r>
      <w:proofErr w:type="spellEnd"/>
      <w:r w:rsidRPr="00425548">
        <w:rPr>
          <w:rFonts w:cstheme="minorHAnsi"/>
          <w:lang w:val="es-ES"/>
        </w:rPr>
        <w:t xml:space="preserve">). </w:t>
      </w:r>
      <w:r w:rsidRPr="00624285">
        <w:rPr>
          <w:rFonts w:cstheme="minorHAnsi"/>
          <w:i/>
          <w:lang w:val="es-ES"/>
        </w:rPr>
        <w:t xml:space="preserve">Carmina </w:t>
      </w:r>
      <w:proofErr w:type="spellStart"/>
      <w:r w:rsidRPr="00624285">
        <w:rPr>
          <w:rFonts w:cstheme="minorHAnsi"/>
          <w:i/>
          <w:lang w:val="es-ES"/>
        </w:rPr>
        <w:t>Gadelica</w:t>
      </w:r>
      <w:proofErr w:type="spellEnd"/>
      <w:r w:rsidRPr="00624285">
        <w:rPr>
          <w:rFonts w:cstheme="minorHAnsi"/>
          <w:i/>
          <w:lang w:val="es-ES"/>
        </w:rPr>
        <w:t>.</w:t>
      </w:r>
      <w:r w:rsidRPr="00624285">
        <w:rPr>
          <w:rFonts w:cstheme="minorHAnsi"/>
          <w:lang w:val="es-ES"/>
        </w:rPr>
        <w:t xml:space="preserve"> </w:t>
      </w:r>
      <w:r w:rsidRPr="00425548">
        <w:rPr>
          <w:rFonts w:cstheme="minorHAnsi"/>
        </w:rPr>
        <w:t>Edinburgh</w:t>
      </w:r>
      <w:r>
        <w:rPr>
          <w:rFonts w:cstheme="minorHAnsi"/>
        </w:rPr>
        <w:t xml:space="preserve"> UK. Floris Books, 1992</w:t>
      </w:r>
    </w:p>
  </w:footnote>
  <w:footnote w:id="14">
    <w:p w14:paraId="49C9906A" w14:textId="59409E6E" w:rsidR="007A228C" w:rsidRPr="00441DFD" w:rsidRDefault="007A228C" w:rsidP="006C1407">
      <w:pPr>
        <w:pStyle w:val="FootnoteText"/>
        <w:rPr>
          <w:rFonts w:cstheme="minorHAnsi"/>
        </w:rPr>
      </w:pPr>
      <w:r w:rsidRPr="00441DFD">
        <w:rPr>
          <w:rStyle w:val="FootnoteReference"/>
          <w:rFonts w:cstheme="minorHAnsi"/>
        </w:rPr>
        <w:footnoteRef/>
      </w:r>
      <w:r w:rsidRPr="00441DFD">
        <w:rPr>
          <w:rFonts w:cstheme="minorHAnsi"/>
        </w:rPr>
        <w:t xml:space="preserve"> </w:t>
      </w:r>
      <w:r w:rsidRPr="005F33F5">
        <w:rPr>
          <w:rFonts w:eastAsia="Times New Roman" w:cstheme="minorHAnsi"/>
          <w:lang w:eastAsia="en-NZ"/>
        </w:rPr>
        <w:t xml:space="preserve">Hunter III, George G. </w:t>
      </w:r>
      <w:r w:rsidRPr="005F33F5">
        <w:rPr>
          <w:rFonts w:eastAsia="Times New Roman" w:cstheme="minorHAnsi"/>
          <w:i/>
          <w:lang w:eastAsia="en-NZ"/>
        </w:rPr>
        <w:t xml:space="preserve">The Celtic Way </w:t>
      </w:r>
      <w:proofErr w:type="gramStart"/>
      <w:r w:rsidRPr="005F33F5">
        <w:rPr>
          <w:rFonts w:eastAsia="Times New Roman" w:cstheme="minorHAnsi"/>
          <w:i/>
          <w:lang w:eastAsia="en-NZ"/>
        </w:rPr>
        <w:t>Of</w:t>
      </w:r>
      <w:proofErr w:type="gramEnd"/>
      <w:r w:rsidRPr="005F33F5">
        <w:rPr>
          <w:rFonts w:eastAsia="Times New Roman" w:cstheme="minorHAnsi"/>
          <w:i/>
          <w:lang w:eastAsia="en-NZ"/>
        </w:rPr>
        <w:t xml:space="preserve"> Evangelism: How Christianity Can Reach The West… Again (10</w:t>
      </w:r>
      <w:r w:rsidRPr="005F33F5">
        <w:rPr>
          <w:rFonts w:eastAsia="Times New Roman" w:cstheme="minorHAnsi"/>
          <w:i/>
          <w:vertAlign w:val="superscript"/>
          <w:lang w:eastAsia="en-NZ"/>
        </w:rPr>
        <w:t>th</w:t>
      </w:r>
      <w:r w:rsidRPr="005F33F5">
        <w:rPr>
          <w:rFonts w:eastAsia="Times New Roman" w:cstheme="minorHAnsi"/>
          <w:i/>
          <w:lang w:eastAsia="en-NZ"/>
        </w:rPr>
        <w:t xml:space="preserve"> </w:t>
      </w:r>
      <w:r w:rsidRPr="00441DFD">
        <w:rPr>
          <w:rFonts w:eastAsia="Times New Roman" w:cstheme="minorHAnsi"/>
          <w:i/>
          <w:lang w:eastAsia="en-NZ"/>
        </w:rPr>
        <w:t>Anniversary Revised and Expanded Edition)</w:t>
      </w:r>
      <w:r w:rsidRPr="00441DFD">
        <w:rPr>
          <w:rFonts w:eastAsia="Times New Roman" w:cstheme="minorHAnsi"/>
          <w:lang w:eastAsia="en-NZ"/>
        </w:rPr>
        <w:t xml:space="preserve">. Nashville TN: Abingdon Press, 2010. </w:t>
      </w:r>
      <w:r w:rsidRPr="00441DFD">
        <w:rPr>
          <w:rFonts w:cstheme="minorHAnsi"/>
        </w:rPr>
        <w:t>p11</w:t>
      </w:r>
    </w:p>
  </w:footnote>
  <w:footnote w:id="15">
    <w:p w14:paraId="54B6138A" w14:textId="06B5A0C7" w:rsidR="007A228C" w:rsidRPr="00441DFD" w:rsidRDefault="007A228C" w:rsidP="006C1407">
      <w:pPr>
        <w:pStyle w:val="FootnoteText"/>
        <w:rPr>
          <w:rFonts w:cstheme="minorHAnsi"/>
        </w:rPr>
      </w:pPr>
      <w:r w:rsidRPr="00441DFD">
        <w:rPr>
          <w:rStyle w:val="FootnoteReference"/>
          <w:rFonts w:cstheme="minorHAnsi"/>
        </w:rPr>
        <w:footnoteRef/>
      </w:r>
      <w:r w:rsidRPr="00441DFD">
        <w:rPr>
          <w:rFonts w:cstheme="minorHAnsi"/>
        </w:rPr>
        <w:t xml:space="preserve"> </w:t>
      </w:r>
      <w:r>
        <w:rPr>
          <w:rFonts w:cstheme="minorHAnsi"/>
        </w:rPr>
        <w:t>Ibid</w:t>
      </w:r>
      <w:r w:rsidRPr="00441DFD">
        <w:rPr>
          <w:rFonts w:cstheme="minorHAnsi"/>
        </w:rPr>
        <w:t xml:space="preserve"> p28</w:t>
      </w:r>
    </w:p>
  </w:footnote>
  <w:footnote w:id="16">
    <w:p w14:paraId="421DF44D" w14:textId="1239BDD1" w:rsidR="007A228C" w:rsidRPr="005D6865" w:rsidRDefault="007A228C">
      <w:pPr>
        <w:pStyle w:val="FootnoteText"/>
      </w:pPr>
      <w:r>
        <w:rPr>
          <w:rStyle w:val="FootnoteReference"/>
        </w:rPr>
        <w:footnoteRef/>
      </w:r>
      <w:r>
        <w:t xml:space="preserve"> Schmidt, A.J. </w:t>
      </w:r>
      <w:r>
        <w:rPr>
          <w:i/>
        </w:rPr>
        <w:t xml:space="preserve">How Christianity Saved </w:t>
      </w:r>
      <w:proofErr w:type="gramStart"/>
      <w:r>
        <w:rPr>
          <w:i/>
        </w:rPr>
        <w:t>The</w:t>
      </w:r>
      <w:proofErr w:type="gramEnd"/>
      <w:r>
        <w:rPr>
          <w:i/>
        </w:rPr>
        <w:t xml:space="preserve"> World. </w:t>
      </w:r>
      <w:r>
        <w:t>Grand Rapids Michigan. Zondervan, 2004. p179</w:t>
      </w:r>
    </w:p>
  </w:footnote>
  <w:footnote w:id="17">
    <w:p w14:paraId="688F0F8C" w14:textId="66B8020E" w:rsidR="007A228C" w:rsidRDefault="007A228C">
      <w:pPr>
        <w:pStyle w:val="FootnoteText"/>
      </w:pPr>
      <w:r>
        <w:rPr>
          <w:rStyle w:val="FootnoteReference"/>
        </w:rPr>
        <w:footnoteRef/>
      </w:r>
      <w:r>
        <w:t xml:space="preserve"> Neill, S. </w:t>
      </w:r>
      <w:r>
        <w:rPr>
          <w:i/>
        </w:rPr>
        <w:t xml:space="preserve">A History of Christian Missions. </w:t>
      </w:r>
      <w:r>
        <w:t>Middlesex, England. Penguin Books 1973. pp 254-257</w:t>
      </w:r>
    </w:p>
  </w:footnote>
  <w:footnote w:id="18">
    <w:p w14:paraId="68187796" w14:textId="77777777" w:rsidR="007A228C" w:rsidRPr="00441DFD" w:rsidRDefault="007A228C" w:rsidP="00005EAD">
      <w:pPr>
        <w:spacing w:after="0" w:line="240" w:lineRule="auto"/>
        <w:rPr>
          <w:rFonts w:ascii="Century Gothic" w:eastAsia="Times New Roman" w:hAnsi="Century Gothic" w:cs="Arial"/>
          <w:sz w:val="24"/>
          <w:szCs w:val="24"/>
          <w:lang w:eastAsia="en-NZ"/>
        </w:rPr>
      </w:pPr>
      <w:r w:rsidRPr="00441DFD">
        <w:rPr>
          <w:rStyle w:val="FootnoteReference"/>
          <w:rFonts w:cstheme="minorHAnsi"/>
          <w:sz w:val="20"/>
          <w:szCs w:val="20"/>
        </w:rPr>
        <w:footnoteRef/>
      </w:r>
      <w:r w:rsidRPr="00441DFD">
        <w:rPr>
          <w:rFonts w:cstheme="minorHAnsi"/>
          <w:sz w:val="20"/>
          <w:szCs w:val="20"/>
        </w:rPr>
        <w:t xml:space="preserve"> </w:t>
      </w:r>
      <w:r w:rsidRPr="00441DFD">
        <w:rPr>
          <w:rFonts w:eastAsia="Times New Roman" w:cstheme="minorHAnsi"/>
          <w:sz w:val="20"/>
          <w:szCs w:val="20"/>
          <w:lang w:eastAsia="en-NZ"/>
        </w:rPr>
        <w:t xml:space="preserve">Metaxas, Eric. </w:t>
      </w:r>
      <w:r w:rsidRPr="00441DFD">
        <w:rPr>
          <w:rFonts w:eastAsia="Times New Roman" w:cstheme="minorHAnsi"/>
          <w:i/>
          <w:sz w:val="20"/>
          <w:szCs w:val="20"/>
          <w:lang w:eastAsia="en-NZ"/>
        </w:rPr>
        <w:t>Bonhoeffer: Pastor, Martyr, Prophet, Spy</w:t>
      </w:r>
      <w:r w:rsidRPr="00441DFD">
        <w:rPr>
          <w:rFonts w:eastAsia="Times New Roman" w:cstheme="minorHAnsi"/>
          <w:sz w:val="20"/>
          <w:szCs w:val="20"/>
          <w:lang w:eastAsia="en-NZ"/>
        </w:rPr>
        <w:t xml:space="preserve">. Nashville TN: Thomas Nelson, 2010. </w:t>
      </w:r>
      <w:r>
        <w:rPr>
          <w:rFonts w:eastAsia="Times New Roman" w:cstheme="minorHAnsi"/>
          <w:sz w:val="20"/>
          <w:szCs w:val="20"/>
          <w:lang w:eastAsia="en-NZ"/>
        </w:rPr>
        <w:t>p</w:t>
      </w:r>
      <w:r w:rsidRPr="00441DFD">
        <w:rPr>
          <w:rFonts w:cstheme="minorHAnsi"/>
          <w:sz w:val="20"/>
          <w:szCs w:val="20"/>
        </w:rPr>
        <w:t>266-273.</w:t>
      </w:r>
    </w:p>
  </w:footnote>
  <w:footnote w:id="19">
    <w:p w14:paraId="334DFBEF" w14:textId="77777777" w:rsidR="007A228C" w:rsidRDefault="007A228C" w:rsidP="006C1407">
      <w:pPr>
        <w:pStyle w:val="FootnoteText"/>
      </w:pPr>
      <w:r>
        <w:rPr>
          <w:rStyle w:val="FootnoteReference"/>
        </w:rPr>
        <w:footnoteRef/>
      </w:r>
      <w:r>
        <w:t xml:space="preserve"> </w:t>
      </w:r>
      <w:hyperlink r:id="rId3" w:history="1">
        <w:r w:rsidRPr="00203F58">
          <w:rPr>
            <w:rStyle w:val="Hyperlink"/>
            <w:rFonts w:cstheme="minorHAnsi"/>
          </w:rPr>
          <w:t>https://urbanvisionaotearoa.org/about</w:t>
        </w:r>
      </w:hyperlink>
    </w:p>
  </w:footnote>
  <w:footnote w:id="20">
    <w:p w14:paraId="4C169BDE" w14:textId="66D74419" w:rsidR="007A228C" w:rsidRDefault="007A228C" w:rsidP="00C63ABB">
      <w:pPr>
        <w:pStyle w:val="FootnoteText"/>
      </w:pPr>
      <w:r>
        <w:rPr>
          <w:rStyle w:val="FootnoteReference"/>
        </w:rPr>
        <w:footnoteRef/>
      </w:r>
      <w:r>
        <w:t xml:space="preserve"> Bishop Justin noted how Urban Vision aligns with the New Monastic Movement in these twelve areas:</w:t>
      </w:r>
    </w:p>
    <w:p w14:paraId="490F98C6" w14:textId="0198AA1E" w:rsidR="007A228C" w:rsidRPr="00033EC8" w:rsidRDefault="007A228C" w:rsidP="00033EC8">
      <w:pPr>
        <w:pStyle w:val="FootnoteText"/>
        <w:numPr>
          <w:ilvl w:val="0"/>
          <w:numId w:val="5"/>
        </w:numPr>
        <w:rPr>
          <w:rFonts w:cstheme="minorHAnsi"/>
          <w:szCs w:val="18"/>
        </w:rPr>
      </w:pPr>
      <w:r w:rsidRPr="00033EC8">
        <w:rPr>
          <w:rFonts w:cstheme="minorHAnsi"/>
          <w:szCs w:val="18"/>
        </w:rPr>
        <w:t>Relocation to the “abandoned places of Empire [margins of society]”</w:t>
      </w:r>
    </w:p>
    <w:p w14:paraId="7664ACE8" w14:textId="77777777" w:rsidR="007A228C" w:rsidRPr="00033EC8" w:rsidRDefault="007A228C" w:rsidP="00033EC8">
      <w:pPr>
        <w:pStyle w:val="FootnoteText"/>
        <w:numPr>
          <w:ilvl w:val="0"/>
          <w:numId w:val="5"/>
        </w:numPr>
        <w:rPr>
          <w:rFonts w:cstheme="minorHAnsi"/>
          <w:szCs w:val="18"/>
        </w:rPr>
      </w:pPr>
      <w:r w:rsidRPr="00033EC8">
        <w:rPr>
          <w:rFonts w:cstheme="minorHAnsi"/>
          <w:szCs w:val="18"/>
        </w:rPr>
        <w:t>Sharing economic resources with fellow community members and the needy among us</w:t>
      </w:r>
    </w:p>
    <w:p w14:paraId="0F4A3D57" w14:textId="77777777" w:rsidR="007A228C" w:rsidRPr="00033EC8" w:rsidRDefault="007A228C" w:rsidP="00033EC8">
      <w:pPr>
        <w:pStyle w:val="FootnoteText"/>
        <w:numPr>
          <w:ilvl w:val="0"/>
          <w:numId w:val="5"/>
        </w:numPr>
        <w:rPr>
          <w:rFonts w:cstheme="minorHAnsi"/>
          <w:szCs w:val="18"/>
        </w:rPr>
      </w:pPr>
      <w:r w:rsidRPr="00033EC8">
        <w:rPr>
          <w:rFonts w:cstheme="minorHAnsi"/>
          <w:szCs w:val="18"/>
        </w:rPr>
        <w:t>Hospitality to the stranger</w:t>
      </w:r>
    </w:p>
    <w:p w14:paraId="2E1FEC3A" w14:textId="77777777" w:rsidR="007A228C" w:rsidRPr="00033EC8" w:rsidRDefault="007A228C" w:rsidP="00033EC8">
      <w:pPr>
        <w:pStyle w:val="FootnoteText"/>
        <w:numPr>
          <w:ilvl w:val="0"/>
          <w:numId w:val="5"/>
        </w:numPr>
        <w:rPr>
          <w:rFonts w:cstheme="minorHAnsi"/>
          <w:szCs w:val="18"/>
        </w:rPr>
      </w:pPr>
      <w:r w:rsidRPr="00033EC8">
        <w:rPr>
          <w:rFonts w:cstheme="minorHAnsi"/>
          <w:szCs w:val="18"/>
        </w:rPr>
        <w:t>Lament for racial divisions within the church and our communities, combined with the active process of reconciliation</w:t>
      </w:r>
    </w:p>
    <w:p w14:paraId="19B63AB3" w14:textId="77777777" w:rsidR="007A228C" w:rsidRPr="00033EC8" w:rsidRDefault="007A228C" w:rsidP="00033EC8">
      <w:pPr>
        <w:pStyle w:val="FootnoteText"/>
        <w:numPr>
          <w:ilvl w:val="0"/>
          <w:numId w:val="5"/>
        </w:numPr>
        <w:rPr>
          <w:rFonts w:cstheme="minorHAnsi"/>
          <w:szCs w:val="18"/>
        </w:rPr>
      </w:pPr>
      <w:r w:rsidRPr="00033EC8">
        <w:rPr>
          <w:rFonts w:cstheme="minorHAnsi"/>
          <w:szCs w:val="18"/>
        </w:rPr>
        <w:t>Humble submission to Christ’s body, the Church</w:t>
      </w:r>
    </w:p>
    <w:p w14:paraId="7EF69F65" w14:textId="77777777" w:rsidR="007A228C" w:rsidRPr="00033EC8" w:rsidRDefault="007A228C" w:rsidP="00033EC8">
      <w:pPr>
        <w:pStyle w:val="FootnoteText"/>
        <w:numPr>
          <w:ilvl w:val="0"/>
          <w:numId w:val="5"/>
        </w:numPr>
        <w:rPr>
          <w:rFonts w:cstheme="minorHAnsi"/>
          <w:szCs w:val="18"/>
        </w:rPr>
      </w:pPr>
      <w:r w:rsidRPr="00033EC8">
        <w:rPr>
          <w:rFonts w:cstheme="minorHAnsi"/>
          <w:szCs w:val="18"/>
        </w:rPr>
        <w:t>Intentional formation in the way of Christ and the rule of the community along the lines of the old novitiate</w:t>
      </w:r>
    </w:p>
    <w:p w14:paraId="564DD2A3" w14:textId="77777777" w:rsidR="007A228C" w:rsidRPr="00033EC8" w:rsidRDefault="007A228C" w:rsidP="00033EC8">
      <w:pPr>
        <w:pStyle w:val="FootnoteText"/>
        <w:numPr>
          <w:ilvl w:val="0"/>
          <w:numId w:val="5"/>
        </w:numPr>
        <w:rPr>
          <w:rFonts w:cstheme="minorHAnsi"/>
          <w:szCs w:val="18"/>
        </w:rPr>
      </w:pPr>
      <w:r w:rsidRPr="00033EC8">
        <w:rPr>
          <w:rFonts w:cstheme="minorHAnsi"/>
          <w:szCs w:val="18"/>
        </w:rPr>
        <w:t>Nurturing community life among members of an intentional community</w:t>
      </w:r>
    </w:p>
    <w:p w14:paraId="02969541" w14:textId="77777777" w:rsidR="007A228C" w:rsidRPr="00033EC8" w:rsidRDefault="007A228C" w:rsidP="00033EC8">
      <w:pPr>
        <w:pStyle w:val="FootnoteText"/>
        <w:numPr>
          <w:ilvl w:val="0"/>
          <w:numId w:val="5"/>
        </w:numPr>
        <w:rPr>
          <w:rFonts w:cstheme="minorHAnsi"/>
          <w:szCs w:val="18"/>
        </w:rPr>
      </w:pPr>
      <w:r w:rsidRPr="00033EC8">
        <w:rPr>
          <w:rFonts w:cstheme="minorHAnsi"/>
          <w:szCs w:val="18"/>
        </w:rPr>
        <w:t>Support for celibate singles alongside monogamous couples and their children</w:t>
      </w:r>
    </w:p>
    <w:p w14:paraId="65E89083" w14:textId="77777777" w:rsidR="007A228C" w:rsidRPr="00033EC8" w:rsidRDefault="007A228C" w:rsidP="00033EC8">
      <w:pPr>
        <w:pStyle w:val="FootnoteText"/>
        <w:numPr>
          <w:ilvl w:val="0"/>
          <w:numId w:val="5"/>
        </w:numPr>
        <w:rPr>
          <w:rFonts w:cstheme="minorHAnsi"/>
          <w:szCs w:val="18"/>
        </w:rPr>
      </w:pPr>
      <w:r w:rsidRPr="00033EC8">
        <w:rPr>
          <w:rFonts w:cstheme="minorHAnsi"/>
          <w:szCs w:val="18"/>
        </w:rPr>
        <w:t>Geographical proximity to community members who share a common rule of life</w:t>
      </w:r>
    </w:p>
    <w:p w14:paraId="25FCF0BF" w14:textId="77777777" w:rsidR="007A228C" w:rsidRPr="00033EC8" w:rsidRDefault="007A228C" w:rsidP="00033EC8">
      <w:pPr>
        <w:pStyle w:val="FootnoteText"/>
        <w:numPr>
          <w:ilvl w:val="0"/>
          <w:numId w:val="5"/>
        </w:numPr>
        <w:rPr>
          <w:rFonts w:cstheme="minorHAnsi"/>
          <w:szCs w:val="18"/>
        </w:rPr>
      </w:pPr>
      <w:r w:rsidRPr="00033EC8">
        <w:rPr>
          <w:rFonts w:cstheme="minorHAnsi"/>
          <w:szCs w:val="18"/>
        </w:rPr>
        <w:t>Care for the plot of God’s earth given to us, along with the support of our local economies</w:t>
      </w:r>
    </w:p>
    <w:p w14:paraId="73ACA33B" w14:textId="77777777" w:rsidR="007A228C" w:rsidRPr="00033EC8" w:rsidRDefault="007A228C" w:rsidP="00033EC8">
      <w:pPr>
        <w:pStyle w:val="FootnoteText"/>
        <w:numPr>
          <w:ilvl w:val="0"/>
          <w:numId w:val="5"/>
        </w:numPr>
        <w:rPr>
          <w:rFonts w:cstheme="minorHAnsi"/>
          <w:szCs w:val="18"/>
        </w:rPr>
      </w:pPr>
      <w:r w:rsidRPr="00033EC8">
        <w:rPr>
          <w:rFonts w:cstheme="minorHAnsi"/>
          <w:szCs w:val="18"/>
        </w:rPr>
        <w:t>Peace-making in the midst of violence and conflict resolution along the lines of Matthew 18</w:t>
      </w:r>
    </w:p>
    <w:p w14:paraId="40FEF217" w14:textId="77777777" w:rsidR="007A228C" w:rsidRPr="00033EC8" w:rsidRDefault="007A228C" w:rsidP="00033EC8">
      <w:pPr>
        <w:pStyle w:val="FootnoteText"/>
        <w:numPr>
          <w:ilvl w:val="0"/>
          <w:numId w:val="5"/>
        </w:numPr>
        <w:rPr>
          <w:rFonts w:cstheme="minorHAnsi"/>
          <w:szCs w:val="18"/>
        </w:rPr>
      </w:pPr>
      <w:r w:rsidRPr="00033EC8">
        <w:rPr>
          <w:rFonts w:cstheme="minorHAnsi"/>
          <w:szCs w:val="18"/>
        </w:rPr>
        <w:t>Commitment to a disciplined contemplative life</w:t>
      </w:r>
    </w:p>
    <w:p w14:paraId="086C88B9" w14:textId="77777777" w:rsidR="007A228C" w:rsidRPr="002B2E49" w:rsidRDefault="007A228C" w:rsidP="005F6354">
      <w:pPr>
        <w:spacing w:after="0"/>
        <w:rPr>
          <w:rFonts w:eastAsia="Times New Roman" w:cstheme="minorHAnsi"/>
          <w:sz w:val="20"/>
          <w:szCs w:val="20"/>
          <w:lang w:eastAsia="en-NZ"/>
        </w:rPr>
      </w:pPr>
      <w:r w:rsidRPr="002B2E49">
        <w:rPr>
          <w:rFonts w:eastAsia="Times New Roman" w:cstheme="minorHAnsi"/>
          <w:sz w:val="20"/>
          <w:szCs w:val="20"/>
          <w:lang w:eastAsia="en-NZ"/>
        </w:rPr>
        <w:t xml:space="preserve">Duckworth, Jenny &amp; Justin. </w:t>
      </w:r>
      <w:r w:rsidRPr="002B2E49">
        <w:rPr>
          <w:rFonts w:eastAsia="Times New Roman" w:cstheme="minorHAnsi"/>
          <w:i/>
          <w:sz w:val="20"/>
          <w:szCs w:val="20"/>
          <w:lang w:eastAsia="en-NZ"/>
        </w:rPr>
        <w:t>Against The Tide, Towards The Kingdom.</w:t>
      </w:r>
      <w:r w:rsidRPr="002B2E49">
        <w:rPr>
          <w:rFonts w:eastAsia="Times New Roman" w:cstheme="minorHAnsi"/>
          <w:sz w:val="20"/>
          <w:szCs w:val="20"/>
          <w:lang w:eastAsia="en-NZ"/>
        </w:rPr>
        <w:t xml:space="preserve"> Eugene OR: Cascade Books, 2011.</w:t>
      </w:r>
    </w:p>
  </w:footnote>
  <w:footnote w:id="21">
    <w:p w14:paraId="5D1D15A6" w14:textId="77777777" w:rsidR="007A228C" w:rsidRDefault="007A228C" w:rsidP="006C1407">
      <w:pPr>
        <w:pStyle w:val="FootnoteText"/>
      </w:pPr>
      <w:r>
        <w:rPr>
          <w:rStyle w:val="FootnoteReference"/>
        </w:rPr>
        <w:footnoteRef/>
      </w:r>
      <w:r>
        <w:t xml:space="preserve"> See ‘Prophetic Statements’ </w:t>
      </w:r>
      <w:r w:rsidRPr="00753E9F">
        <w:t>Appendix I p16</w:t>
      </w:r>
    </w:p>
  </w:footnote>
  <w:footnote w:id="22">
    <w:p w14:paraId="3FD47585" w14:textId="21174F44" w:rsidR="007A228C" w:rsidRDefault="007A228C" w:rsidP="006C1407">
      <w:pPr>
        <w:pStyle w:val="FootnoteText"/>
      </w:pPr>
      <w:r>
        <w:rPr>
          <w:rStyle w:val="FootnoteReference"/>
        </w:rPr>
        <w:footnoteRef/>
      </w:r>
      <w:r>
        <w:t xml:space="preserve"> The initial information came from my discussion with Andy Spence on Jul 13, 2021. I was able to follow this up at </w:t>
      </w:r>
      <w:hyperlink r:id="rId4" w:history="1">
        <w:r w:rsidRPr="00D766A2">
          <w:rPr>
            <w:rStyle w:val="Hyperlink"/>
          </w:rPr>
          <w:t>https://movementonline.org.nz/ordinands</w:t>
        </w:r>
      </w:hyperlink>
      <w:r>
        <w:t>. While a lot of this change in the Wellington Diocese is no doubt due to the influence of the Bishop, the fact remains that many of the up and coming leaders have been drawn from the AYM Monastery Houses.</w:t>
      </w:r>
    </w:p>
  </w:footnote>
  <w:footnote w:id="23">
    <w:p w14:paraId="74C96F4B" w14:textId="021E4022" w:rsidR="007A228C" w:rsidRDefault="007A228C">
      <w:pPr>
        <w:pStyle w:val="FootnoteText"/>
      </w:pPr>
      <w:r>
        <w:rPr>
          <w:rStyle w:val="FootnoteReference"/>
        </w:rPr>
        <w:footnoteRef/>
      </w:r>
      <w:r>
        <w:t xml:space="preserve"> See Appendix 1</w:t>
      </w:r>
    </w:p>
  </w:footnote>
  <w:footnote w:id="24">
    <w:p w14:paraId="096A5C39" w14:textId="33D30FF0" w:rsidR="007A228C" w:rsidRDefault="007A228C">
      <w:pPr>
        <w:pStyle w:val="FootnoteText"/>
      </w:pPr>
      <w:r>
        <w:rPr>
          <w:rStyle w:val="FootnoteReference"/>
        </w:rPr>
        <w:footnoteRef/>
      </w:r>
      <w:r>
        <w:t xml:space="preserve"> </w:t>
      </w:r>
      <w:r w:rsidRPr="00082818">
        <w:t xml:space="preserve">These commitments are </w:t>
      </w:r>
      <w:r>
        <w:t>explained</w:t>
      </w:r>
      <w:r w:rsidRPr="00082818">
        <w:t xml:space="preserve"> in more detail in Appendix III, </w:t>
      </w:r>
      <w:r w:rsidRPr="00082818">
        <w:rPr>
          <w:rFonts w:cstheme="minorHAnsi"/>
        </w:rPr>
        <w:t>AYM Introduction Letter 2020</w:t>
      </w:r>
      <w:r w:rsidRPr="00753E9F">
        <w:rPr>
          <w:rFonts w:cstheme="minorHAnsi"/>
        </w:rPr>
        <w:t>, p24</w:t>
      </w:r>
      <w:r>
        <w:rPr>
          <w:rFonts w:cstheme="minorHAnsi"/>
        </w:rPr>
        <w:t xml:space="preserve"> of this report.</w:t>
      </w:r>
    </w:p>
  </w:footnote>
  <w:footnote w:id="25">
    <w:p w14:paraId="7FF9A51C" w14:textId="77777777" w:rsidR="004E2848" w:rsidRDefault="004E2848" w:rsidP="004E2848">
      <w:pPr>
        <w:pStyle w:val="FootnoteText"/>
        <w:jc w:val="both"/>
      </w:pPr>
      <w:r>
        <w:rPr>
          <w:rStyle w:val="FootnoteReference"/>
        </w:rPr>
        <w:footnoteRef/>
      </w:r>
      <w:r>
        <w:t xml:space="preserve"> The key rhythms identified here were shared with me in a discussion with Andy Spence on Tuesday 13, July 2021. The AYM movement has been strongly influenced by the Modern Monastic movement, so it should be no surprise that the rhythms also correspond with the 12 principles described in Duckworth’s book.</w:t>
      </w:r>
    </w:p>
  </w:footnote>
  <w:footnote w:id="26">
    <w:p w14:paraId="5F1FCD6D" w14:textId="77777777" w:rsidR="007A228C" w:rsidRDefault="007A228C" w:rsidP="006C1407">
      <w:pPr>
        <w:spacing w:after="0"/>
      </w:pPr>
      <w:r>
        <w:rPr>
          <w:rStyle w:val="FootnoteReference"/>
        </w:rPr>
        <w:footnoteRef/>
      </w:r>
      <w:r>
        <w:t xml:space="preserve"> </w:t>
      </w:r>
      <w:r w:rsidRPr="00082818">
        <w:rPr>
          <w:sz w:val="20"/>
          <w:szCs w:val="20"/>
        </w:rPr>
        <w:t>For further information</w:t>
      </w:r>
      <w:r>
        <w:rPr>
          <w:sz w:val="20"/>
          <w:szCs w:val="20"/>
        </w:rPr>
        <w:t>,</w:t>
      </w:r>
      <w:r w:rsidRPr="00082818">
        <w:rPr>
          <w:sz w:val="20"/>
          <w:szCs w:val="20"/>
        </w:rPr>
        <w:t xml:space="preserve"> go to Appendix II, AYM Houses Introduction Session</w:t>
      </w:r>
      <w:r>
        <w:rPr>
          <w:sz w:val="20"/>
          <w:szCs w:val="20"/>
        </w:rPr>
        <w:t xml:space="preserve">. </w:t>
      </w:r>
      <w:r w:rsidRPr="00082818">
        <w:rPr>
          <w:sz w:val="20"/>
          <w:szCs w:val="20"/>
        </w:rPr>
        <w:t>p</w:t>
      </w:r>
      <w:r w:rsidRPr="00753E9F">
        <w:rPr>
          <w:sz w:val="20"/>
          <w:szCs w:val="20"/>
        </w:rPr>
        <w:t>18</w:t>
      </w:r>
      <w:r w:rsidRPr="00082818">
        <w:rPr>
          <w:sz w:val="20"/>
          <w:szCs w:val="20"/>
        </w:rPr>
        <w:t xml:space="preserve"> of this report</w:t>
      </w:r>
    </w:p>
  </w:footnote>
  <w:footnote w:id="27">
    <w:p w14:paraId="5FCB9C5C" w14:textId="77777777" w:rsidR="007A228C" w:rsidRDefault="007A228C" w:rsidP="0054463E">
      <w:pPr>
        <w:spacing w:after="0"/>
      </w:pPr>
      <w:r>
        <w:rPr>
          <w:rStyle w:val="FootnoteReference"/>
        </w:rPr>
        <w:footnoteRef/>
      </w:r>
      <w:r>
        <w:t xml:space="preserve"> </w:t>
      </w:r>
      <w:r w:rsidRPr="00082818">
        <w:rPr>
          <w:sz w:val="20"/>
          <w:szCs w:val="20"/>
        </w:rPr>
        <w:t>For further information</w:t>
      </w:r>
      <w:r>
        <w:rPr>
          <w:sz w:val="20"/>
          <w:szCs w:val="20"/>
        </w:rPr>
        <w:t>,</w:t>
      </w:r>
      <w:r w:rsidRPr="00082818">
        <w:rPr>
          <w:sz w:val="20"/>
          <w:szCs w:val="20"/>
        </w:rPr>
        <w:t xml:space="preserve"> go to Appendix II, AYM Houses Introduction Session</w:t>
      </w:r>
      <w:r>
        <w:rPr>
          <w:sz w:val="20"/>
          <w:szCs w:val="20"/>
        </w:rPr>
        <w:t xml:space="preserve">. </w:t>
      </w:r>
      <w:r w:rsidRPr="00082818">
        <w:rPr>
          <w:sz w:val="20"/>
          <w:szCs w:val="20"/>
        </w:rPr>
        <w:t>p</w:t>
      </w:r>
      <w:r w:rsidRPr="00753E9F">
        <w:rPr>
          <w:sz w:val="20"/>
          <w:szCs w:val="20"/>
        </w:rPr>
        <w:t>18</w:t>
      </w:r>
      <w:r w:rsidRPr="00082818">
        <w:rPr>
          <w:sz w:val="20"/>
          <w:szCs w:val="20"/>
        </w:rPr>
        <w:t xml:space="preserve"> of this report</w:t>
      </w:r>
    </w:p>
    <w:p w14:paraId="4523609B" w14:textId="213A59C1" w:rsidR="007A228C" w:rsidRDefault="007A228C">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B5543"/>
    <w:multiLevelType w:val="hybridMultilevel"/>
    <w:tmpl w:val="64EAE9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8C96D3F"/>
    <w:multiLevelType w:val="hybridMultilevel"/>
    <w:tmpl w:val="9AAA14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298D2FA5"/>
    <w:multiLevelType w:val="hybridMultilevel"/>
    <w:tmpl w:val="043231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2E24013"/>
    <w:multiLevelType w:val="hybridMultilevel"/>
    <w:tmpl w:val="A37E9B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B21766B"/>
    <w:multiLevelType w:val="hybridMultilevel"/>
    <w:tmpl w:val="0ED418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1E80749"/>
    <w:multiLevelType w:val="hybridMultilevel"/>
    <w:tmpl w:val="702CCB74"/>
    <w:lvl w:ilvl="0" w:tplc="1409000F">
      <w:start w:val="1"/>
      <w:numFmt w:val="decimal"/>
      <w:lvlText w:val="%1."/>
      <w:lvlJc w:val="left"/>
      <w:pPr>
        <w:ind w:left="790" w:hanging="360"/>
      </w:pPr>
    </w:lvl>
    <w:lvl w:ilvl="1" w:tplc="14090019" w:tentative="1">
      <w:start w:val="1"/>
      <w:numFmt w:val="lowerLetter"/>
      <w:lvlText w:val="%2."/>
      <w:lvlJc w:val="left"/>
      <w:pPr>
        <w:ind w:left="1510" w:hanging="360"/>
      </w:pPr>
    </w:lvl>
    <w:lvl w:ilvl="2" w:tplc="1409001B" w:tentative="1">
      <w:start w:val="1"/>
      <w:numFmt w:val="lowerRoman"/>
      <w:lvlText w:val="%3."/>
      <w:lvlJc w:val="right"/>
      <w:pPr>
        <w:ind w:left="2230" w:hanging="180"/>
      </w:pPr>
    </w:lvl>
    <w:lvl w:ilvl="3" w:tplc="1409000F" w:tentative="1">
      <w:start w:val="1"/>
      <w:numFmt w:val="decimal"/>
      <w:lvlText w:val="%4."/>
      <w:lvlJc w:val="left"/>
      <w:pPr>
        <w:ind w:left="2950" w:hanging="360"/>
      </w:pPr>
    </w:lvl>
    <w:lvl w:ilvl="4" w:tplc="14090019" w:tentative="1">
      <w:start w:val="1"/>
      <w:numFmt w:val="lowerLetter"/>
      <w:lvlText w:val="%5."/>
      <w:lvlJc w:val="left"/>
      <w:pPr>
        <w:ind w:left="3670" w:hanging="360"/>
      </w:pPr>
    </w:lvl>
    <w:lvl w:ilvl="5" w:tplc="1409001B" w:tentative="1">
      <w:start w:val="1"/>
      <w:numFmt w:val="lowerRoman"/>
      <w:lvlText w:val="%6."/>
      <w:lvlJc w:val="right"/>
      <w:pPr>
        <w:ind w:left="4390" w:hanging="180"/>
      </w:pPr>
    </w:lvl>
    <w:lvl w:ilvl="6" w:tplc="1409000F" w:tentative="1">
      <w:start w:val="1"/>
      <w:numFmt w:val="decimal"/>
      <w:lvlText w:val="%7."/>
      <w:lvlJc w:val="left"/>
      <w:pPr>
        <w:ind w:left="5110" w:hanging="360"/>
      </w:pPr>
    </w:lvl>
    <w:lvl w:ilvl="7" w:tplc="14090019" w:tentative="1">
      <w:start w:val="1"/>
      <w:numFmt w:val="lowerLetter"/>
      <w:lvlText w:val="%8."/>
      <w:lvlJc w:val="left"/>
      <w:pPr>
        <w:ind w:left="5830" w:hanging="360"/>
      </w:pPr>
    </w:lvl>
    <w:lvl w:ilvl="8" w:tplc="1409001B" w:tentative="1">
      <w:start w:val="1"/>
      <w:numFmt w:val="lowerRoman"/>
      <w:lvlText w:val="%9."/>
      <w:lvlJc w:val="right"/>
      <w:pPr>
        <w:ind w:left="6550" w:hanging="180"/>
      </w:pPr>
    </w:lvl>
  </w:abstractNum>
  <w:abstractNum w:abstractNumId="6" w15:restartNumberingAfterBreak="0">
    <w:nsid w:val="575E6AB5"/>
    <w:multiLevelType w:val="hybridMultilevel"/>
    <w:tmpl w:val="DD3837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0067FDF"/>
    <w:multiLevelType w:val="hybridMultilevel"/>
    <w:tmpl w:val="34CCCCC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6E7F4F8A"/>
    <w:multiLevelType w:val="hybridMultilevel"/>
    <w:tmpl w:val="548E51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FBE1C28"/>
    <w:multiLevelType w:val="hybridMultilevel"/>
    <w:tmpl w:val="C812EC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0B7793A"/>
    <w:multiLevelType w:val="hybridMultilevel"/>
    <w:tmpl w:val="DACA15F0"/>
    <w:lvl w:ilvl="0" w:tplc="E848CC48">
      <w:start w:val="1"/>
      <w:numFmt w:val="bullet"/>
      <w:lvlText w:val=""/>
      <w:lvlJc w:val="left"/>
      <w:pPr>
        <w:ind w:left="720" w:hanging="360"/>
      </w:pPr>
      <w:rPr>
        <w:rFonts w:ascii="Symbol" w:hAnsi="Symbol" w:hint="default"/>
        <w:color w:val="C00000"/>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9575CB2"/>
    <w:multiLevelType w:val="hybridMultilevel"/>
    <w:tmpl w:val="A19EC2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0"/>
  </w:num>
  <w:num w:numId="5">
    <w:abstractNumId w:val="7"/>
  </w:num>
  <w:num w:numId="6">
    <w:abstractNumId w:val="4"/>
  </w:num>
  <w:num w:numId="7">
    <w:abstractNumId w:val="11"/>
  </w:num>
  <w:num w:numId="8">
    <w:abstractNumId w:val="3"/>
  </w:num>
  <w:num w:numId="9">
    <w:abstractNumId w:val="1"/>
  </w:num>
  <w:num w:numId="10">
    <w:abstractNumId w:val="9"/>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5C3"/>
    <w:rsid w:val="00003234"/>
    <w:rsid w:val="00005EAD"/>
    <w:rsid w:val="000166CD"/>
    <w:rsid w:val="00025084"/>
    <w:rsid w:val="000250E3"/>
    <w:rsid w:val="00033EC8"/>
    <w:rsid w:val="00043199"/>
    <w:rsid w:val="00045585"/>
    <w:rsid w:val="00063FBB"/>
    <w:rsid w:val="0008790C"/>
    <w:rsid w:val="00095022"/>
    <w:rsid w:val="00120284"/>
    <w:rsid w:val="00120E35"/>
    <w:rsid w:val="00130F73"/>
    <w:rsid w:val="00153E35"/>
    <w:rsid w:val="00156C8E"/>
    <w:rsid w:val="001620C1"/>
    <w:rsid w:val="001959F7"/>
    <w:rsid w:val="0019732D"/>
    <w:rsid w:val="001A45A7"/>
    <w:rsid w:val="001A624A"/>
    <w:rsid w:val="00216B86"/>
    <w:rsid w:val="0027082D"/>
    <w:rsid w:val="002C31AF"/>
    <w:rsid w:val="002C4989"/>
    <w:rsid w:val="002D22D0"/>
    <w:rsid w:val="002F3184"/>
    <w:rsid w:val="00300AC1"/>
    <w:rsid w:val="0034693F"/>
    <w:rsid w:val="00397282"/>
    <w:rsid w:val="003B597A"/>
    <w:rsid w:val="0040423F"/>
    <w:rsid w:val="00410429"/>
    <w:rsid w:val="004166C8"/>
    <w:rsid w:val="00425548"/>
    <w:rsid w:val="00470717"/>
    <w:rsid w:val="00475665"/>
    <w:rsid w:val="00476170"/>
    <w:rsid w:val="004B7921"/>
    <w:rsid w:val="004E2848"/>
    <w:rsid w:val="004E6044"/>
    <w:rsid w:val="004F2A72"/>
    <w:rsid w:val="0054463E"/>
    <w:rsid w:val="005D6865"/>
    <w:rsid w:val="005F1000"/>
    <w:rsid w:val="005F6354"/>
    <w:rsid w:val="00624285"/>
    <w:rsid w:val="00632991"/>
    <w:rsid w:val="0064264F"/>
    <w:rsid w:val="00674B28"/>
    <w:rsid w:val="00681F61"/>
    <w:rsid w:val="00694626"/>
    <w:rsid w:val="006A46FF"/>
    <w:rsid w:val="006B54BE"/>
    <w:rsid w:val="006C1407"/>
    <w:rsid w:val="006E5D85"/>
    <w:rsid w:val="006E65C3"/>
    <w:rsid w:val="00753E9F"/>
    <w:rsid w:val="007A228C"/>
    <w:rsid w:val="007B7746"/>
    <w:rsid w:val="00806591"/>
    <w:rsid w:val="00824076"/>
    <w:rsid w:val="00840B9F"/>
    <w:rsid w:val="0086713E"/>
    <w:rsid w:val="008956ED"/>
    <w:rsid w:val="008C0122"/>
    <w:rsid w:val="008F21D5"/>
    <w:rsid w:val="00916AE3"/>
    <w:rsid w:val="0094244D"/>
    <w:rsid w:val="009519EB"/>
    <w:rsid w:val="009564E8"/>
    <w:rsid w:val="009803DD"/>
    <w:rsid w:val="0098101F"/>
    <w:rsid w:val="0098188F"/>
    <w:rsid w:val="009B10E3"/>
    <w:rsid w:val="009B62D6"/>
    <w:rsid w:val="00A73477"/>
    <w:rsid w:val="00A77F0C"/>
    <w:rsid w:val="00A83FC4"/>
    <w:rsid w:val="00A87DF2"/>
    <w:rsid w:val="00AA0827"/>
    <w:rsid w:val="00AA4B10"/>
    <w:rsid w:val="00AC3554"/>
    <w:rsid w:val="00AD1FDF"/>
    <w:rsid w:val="00AD39F5"/>
    <w:rsid w:val="00B14235"/>
    <w:rsid w:val="00B14CC1"/>
    <w:rsid w:val="00B46B94"/>
    <w:rsid w:val="00B50295"/>
    <w:rsid w:val="00B56A91"/>
    <w:rsid w:val="00B62748"/>
    <w:rsid w:val="00B86427"/>
    <w:rsid w:val="00BB1FA3"/>
    <w:rsid w:val="00C25E56"/>
    <w:rsid w:val="00C44CA3"/>
    <w:rsid w:val="00C51C5E"/>
    <w:rsid w:val="00C63ABB"/>
    <w:rsid w:val="00C713AE"/>
    <w:rsid w:val="00C97A8D"/>
    <w:rsid w:val="00D1482E"/>
    <w:rsid w:val="00D26557"/>
    <w:rsid w:val="00D47083"/>
    <w:rsid w:val="00D649C0"/>
    <w:rsid w:val="00D84A9A"/>
    <w:rsid w:val="00D871EF"/>
    <w:rsid w:val="00D87ED5"/>
    <w:rsid w:val="00E06551"/>
    <w:rsid w:val="00E3589D"/>
    <w:rsid w:val="00E609D2"/>
    <w:rsid w:val="00EA1214"/>
    <w:rsid w:val="00ED06E4"/>
    <w:rsid w:val="00EE6E71"/>
    <w:rsid w:val="00EF2E3E"/>
    <w:rsid w:val="00F05B91"/>
    <w:rsid w:val="00F062E0"/>
    <w:rsid w:val="00F23FF4"/>
    <w:rsid w:val="00F24CF4"/>
    <w:rsid w:val="00F51F37"/>
    <w:rsid w:val="00F86F0B"/>
    <w:rsid w:val="00FA6708"/>
    <w:rsid w:val="00FC17F2"/>
    <w:rsid w:val="00FD17CA"/>
    <w:rsid w:val="00FD1B9E"/>
    <w:rsid w:val="00FF7BF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22BFF"/>
  <w15:chartTrackingRefBased/>
  <w15:docId w15:val="{0C63E6BE-F5D5-47AD-8146-53B9CC2CF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B86"/>
  </w:style>
  <w:style w:type="paragraph" w:styleId="Heading1">
    <w:name w:val="heading 1"/>
    <w:basedOn w:val="Normal"/>
    <w:next w:val="Normal"/>
    <w:link w:val="Heading1Char"/>
    <w:uiPriority w:val="9"/>
    <w:qFormat/>
    <w:rsid w:val="00FD17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649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519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426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4264F"/>
    <w:rPr>
      <w:sz w:val="20"/>
      <w:szCs w:val="20"/>
    </w:rPr>
  </w:style>
  <w:style w:type="character" w:styleId="EndnoteReference">
    <w:name w:val="endnote reference"/>
    <w:basedOn w:val="DefaultParagraphFont"/>
    <w:uiPriority w:val="99"/>
    <w:semiHidden/>
    <w:unhideWhenUsed/>
    <w:rsid w:val="0064264F"/>
    <w:rPr>
      <w:vertAlign w:val="superscript"/>
    </w:rPr>
  </w:style>
  <w:style w:type="character" w:customStyle="1" w:styleId="Heading2Char">
    <w:name w:val="Heading 2 Char"/>
    <w:basedOn w:val="DefaultParagraphFont"/>
    <w:link w:val="Heading2"/>
    <w:uiPriority w:val="9"/>
    <w:rsid w:val="00D649C0"/>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unhideWhenUsed/>
    <w:rsid w:val="006A46FF"/>
    <w:pPr>
      <w:spacing w:after="0" w:line="240" w:lineRule="auto"/>
    </w:pPr>
    <w:rPr>
      <w:sz w:val="20"/>
      <w:szCs w:val="20"/>
    </w:rPr>
  </w:style>
  <w:style w:type="character" w:customStyle="1" w:styleId="FootnoteTextChar">
    <w:name w:val="Footnote Text Char"/>
    <w:basedOn w:val="DefaultParagraphFont"/>
    <w:link w:val="FootnoteText"/>
    <w:uiPriority w:val="99"/>
    <w:rsid w:val="006A46FF"/>
    <w:rPr>
      <w:sz w:val="20"/>
      <w:szCs w:val="20"/>
    </w:rPr>
  </w:style>
  <w:style w:type="character" w:styleId="FootnoteReference">
    <w:name w:val="footnote reference"/>
    <w:basedOn w:val="DefaultParagraphFont"/>
    <w:uiPriority w:val="99"/>
    <w:semiHidden/>
    <w:unhideWhenUsed/>
    <w:rsid w:val="006A46FF"/>
    <w:rPr>
      <w:vertAlign w:val="superscript"/>
    </w:rPr>
  </w:style>
  <w:style w:type="paragraph" w:styleId="ListParagraph">
    <w:name w:val="List Paragraph"/>
    <w:basedOn w:val="Normal"/>
    <w:uiPriority w:val="34"/>
    <w:qFormat/>
    <w:rsid w:val="006A46FF"/>
    <w:pPr>
      <w:ind w:left="720"/>
      <w:contextualSpacing/>
    </w:pPr>
  </w:style>
  <w:style w:type="character" w:styleId="Hyperlink">
    <w:name w:val="Hyperlink"/>
    <w:basedOn w:val="DefaultParagraphFont"/>
    <w:uiPriority w:val="99"/>
    <w:unhideWhenUsed/>
    <w:rsid w:val="001959F7"/>
    <w:rPr>
      <w:color w:val="auto"/>
      <w:u w:val="single"/>
    </w:rPr>
  </w:style>
  <w:style w:type="character" w:styleId="FollowedHyperlink">
    <w:name w:val="FollowedHyperlink"/>
    <w:basedOn w:val="DefaultParagraphFont"/>
    <w:uiPriority w:val="99"/>
    <w:semiHidden/>
    <w:unhideWhenUsed/>
    <w:rsid w:val="0098101F"/>
    <w:rPr>
      <w:color w:val="954F72" w:themeColor="followedHyperlink"/>
      <w:u w:val="single"/>
    </w:rPr>
  </w:style>
  <w:style w:type="character" w:customStyle="1" w:styleId="Heading3Char">
    <w:name w:val="Heading 3 Char"/>
    <w:basedOn w:val="DefaultParagraphFont"/>
    <w:link w:val="Heading3"/>
    <w:uiPriority w:val="9"/>
    <w:rsid w:val="009519EB"/>
    <w:rPr>
      <w:rFonts w:asciiTheme="majorHAnsi" w:eastAsiaTheme="majorEastAsia" w:hAnsiTheme="majorHAnsi" w:cstheme="majorBidi"/>
      <w:color w:val="1F3763" w:themeColor="accent1" w:themeShade="7F"/>
      <w:sz w:val="24"/>
      <w:szCs w:val="24"/>
    </w:rPr>
  </w:style>
  <w:style w:type="character" w:customStyle="1" w:styleId="UnresolvedMention">
    <w:name w:val="Unresolved Mention"/>
    <w:basedOn w:val="DefaultParagraphFont"/>
    <w:uiPriority w:val="99"/>
    <w:semiHidden/>
    <w:unhideWhenUsed/>
    <w:rsid w:val="00FC17F2"/>
    <w:rPr>
      <w:color w:val="605E5C"/>
      <w:shd w:val="clear" w:color="auto" w:fill="E1DFDD"/>
    </w:rPr>
  </w:style>
  <w:style w:type="paragraph" w:styleId="Header">
    <w:name w:val="header"/>
    <w:basedOn w:val="Normal"/>
    <w:link w:val="HeaderChar"/>
    <w:uiPriority w:val="99"/>
    <w:unhideWhenUsed/>
    <w:rsid w:val="008C01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122"/>
  </w:style>
  <w:style w:type="paragraph" w:styleId="Footer">
    <w:name w:val="footer"/>
    <w:basedOn w:val="Normal"/>
    <w:link w:val="FooterChar"/>
    <w:uiPriority w:val="99"/>
    <w:unhideWhenUsed/>
    <w:rsid w:val="008C01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122"/>
  </w:style>
  <w:style w:type="paragraph" w:customStyle="1" w:styleId="font9">
    <w:name w:val="font_9"/>
    <w:basedOn w:val="Normal"/>
    <w:rsid w:val="0063299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olor15">
    <w:name w:val="color_15"/>
    <w:basedOn w:val="DefaultParagraphFont"/>
    <w:rsid w:val="00632991"/>
  </w:style>
  <w:style w:type="character" w:customStyle="1" w:styleId="Heading1Char">
    <w:name w:val="Heading 1 Char"/>
    <w:basedOn w:val="DefaultParagraphFont"/>
    <w:link w:val="Heading1"/>
    <w:uiPriority w:val="9"/>
    <w:rsid w:val="00FD17C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ristianitytoday.com/ct/podcasts/rise-and-fall-of-mars-hill/who-killed-mars-hill-church-mark-driscoll-rise-fall.html" TargetMode="External"/><Relationship Id="rId13" Type="http://schemas.openxmlformats.org/officeDocument/2006/relationships/hyperlink" Target="https://urbanvisionaotearoa.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ymwellington.n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vementonline.org.nz/"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open.spotify.com/episode/4SKrC92QMpK27U7ad9pK3U?si=3IVfb-UTR4WaRPl-3mGy5g&amp;utm_source=native-share-menu&amp;dl_branch=1" TargetMode="External"/><Relationship Id="rId4" Type="http://schemas.openxmlformats.org/officeDocument/2006/relationships/settings" Target="settings.xml"/><Relationship Id="rId9" Type="http://schemas.openxmlformats.org/officeDocument/2006/relationships/hyperlink" Target="https://www.christianitytoday.com/news/2021/july/church-of-england-lay-led-evangelical-proposal-synod-declin.html" TargetMode="External"/><Relationship Id="rId14" Type="http://schemas.openxmlformats.org/officeDocument/2006/relationships/image" Target="media/image1.jpg"/></Relationships>
</file>

<file path=word/_rels/footnotes.xml.rels><?xml version="1.0" encoding="UTF-8" standalone="yes"?>
<Relationships xmlns="http://schemas.openxmlformats.org/package/2006/relationships"><Relationship Id="rId3" Type="http://schemas.openxmlformats.org/officeDocument/2006/relationships/hyperlink" Target="https://urbanvisionaotearoa.org/about" TargetMode="External"/><Relationship Id="rId2" Type="http://schemas.openxmlformats.org/officeDocument/2006/relationships/hyperlink" Target="https://www.christianitytoday.com/ct/podcasts/rise-and-fall-of-mars-hill/who-killed-mars-hill-church-mark-driscoll-rise-fall.html" TargetMode="External"/><Relationship Id="rId1" Type="http://schemas.openxmlformats.org/officeDocument/2006/relationships/hyperlink" Target="https://www.presbyterian.org.nz/sites/default/files/PCANZ%20-%20COA%20-%20TELT%20Second%20Report%20-%202021.pdf" TargetMode="External"/><Relationship Id="rId4" Type="http://schemas.openxmlformats.org/officeDocument/2006/relationships/hyperlink" Target="https://movementonline.org.nz/ordina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691C9-D6C2-4A83-9DCC-7963F0BF7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2095</TotalTime>
  <Pages>25</Pages>
  <Words>7231</Words>
  <Characters>41223</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Viv</dc:creator>
  <cp:keywords/>
  <dc:description/>
  <cp:lastModifiedBy>Marie McLennan</cp:lastModifiedBy>
  <cp:revision>22</cp:revision>
  <dcterms:created xsi:type="dcterms:W3CDTF">2022-01-05T00:31:00Z</dcterms:created>
  <dcterms:modified xsi:type="dcterms:W3CDTF">2022-02-15T21:16:00Z</dcterms:modified>
</cp:coreProperties>
</file>